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w:t>
      </w:r>
      <w:r>
        <w:rPr>
          <w:rFonts w:hint="eastAsia" w:ascii="Times New Roman" w:hAnsi="Times New Roman" w:eastAsia="方正小标宋简体" w:cs="Times New Roman"/>
          <w:sz w:val="44"/>
          <w:szCs w:val="44"/>
        </w:rPr>
        <w:t>县委统战部</w:t>
      </w:r>
      <w:r>
        <w:rPr>
          <w:rFonts w:ascii="Times New Roman" w:hAnsi="Times New Roman" w:eastAsia="方正小标宋简体" w:cs="Times New Roman"/>
          <w:sz w:val="44"/>
          <w:szCs w:val="44"/>
        </w:rPr>
        <w:t>2022年部门预算信息公开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w:t>
      </w:r>
      <w:r>
        <w:rPr>
          <w:rFonts w:hint="eastAsia" w:ascii="Times New Roman" w:hAnsi="Times New Roman" w:eastAsia="仿宋_GB2312" w:cs="Times New Roman"/>
          <w:sz w:val="32"/>
          <w:szCs w:val="32"/>
        </w:rPr>
        <w:t>县委统战部</w:t>
      </w:r>
      <w:r>
        <w:rPr>
          <w:rFonts w:ascii="Times New Roman" w:hAnsi="Times New Roman" w:eastAsia="仿宋_GB2312" w:cs="Times New Roman"/>
          <w:sz w:val="32"/>
          <w:szCs w:val="32"/>
        </w:rPr>
        <w:t>2022年部门预算公开如下：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一）贯彻落实加强党对统一战线工作集中统一领导的要求，发挥县委在统战工作方面的参谋机构、组织协调机构、具体执行机构、督促检查机构作用，了解情况、掌握政策、协调关系、安排人事、增进共识、加强团结，协调统一战线各方面关系，组织落实中央、省委、市委、县委关于统一战线工作重大决策部署，巩固壮大最广泛的统一战线。</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（二）开展统一战线理论研究，研究拟订统一战线工作政策并推动落实，深入调查研究，及时向县委报告统一战线工作情况并提出建议，统筹协调和指导各部门各单位统一战线工作。</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三）负责发现、培养党外代表人士，负责党外人士的政治安排，会同有关部门做好安排党外人士担任政府和司法机关等领导职务的工作，协助民主党派、县工商联和县有关团体做好干部管理工作，反映和协调解决党外代表人士工作生活中的实际困难。</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（四）贯彻落实党的宣传工作方针，统筹推进全县统一战线宣传工作，拟订全县统一战线宣传工作规划并组织实施，研判涉及统一战线的舆情并协调有关部门应对处置。</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（五）贯彻落实党的民族工作方针，协调落实民族工作政策和重大措施，协调处理民族工作中的重大问题，全面促进民族事业发展。</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（六）贯彻落实党的宗教工作基本方针和政策，研究拟定宗教工作的政策措施并督促落实，巩固和发展同宗教界的爱国统一战线。</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七）负责联系、培养无党派代表人士，支持、帮助无党派人士加强自身建设、发挥作用。调查研究党外知识分子和新的社会阶层人士情况并提出政策建议，联系、培养党外知识分子和新的社会阶层代表人士，开展思想政治工作，指导学校、园区、企业等有关单位和社会组织开展党外知识分子和新的社会阶层人士统战工作。</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八）参与制定、推动落实鼓励支持引导非公有制经济发展的政策措施，调查研究非公有制经济人士情况并提出政策建议，了解和反映非公有制经济人士的意见，团结、服务、引导、教育非公有制经济人士，促进非公有制经济健康发展和非公有制经济人士健康成长。</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九）统一领导全县海外统战工作，牵头开展港澳统战工作。贯彻落实党的海外统战工作政策措施并组织协调、督促检查落实，会同有关部门对香港、澳门地区统一战线工作进行调查研究并提出政策建议，联系香港、澳门有关党派、团体及代表人士，联系海外有关社团及代表人士，做好统一战线外事管理工作。</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十）贯彻执行党中央、国务院对台工作的方针政策。在县委、县政府的统一领导下，开展对台工作调查研究并结合我县实际提出对策和建议。对全县涉台工作实施统一管理。组织、指导、管理、协调县委、县政府各部门和各镇</w:t>
      </w:r>
      <w:r>
        <w:rPr>
          <w:rFonts w:ascii="仿宋" w:hAnsi="仿宋" w:eastAsia="仿宋"/>
          <w:sz w:val="32"/>
          <w:szCs w:val="32"/>
        </w:rPr>
        <w:t>(</w:t>
      </w:r>
      <w:r>
        <w:rPr>
          <w:rFonts w:hint="eastAsia" w:ascii="仿宋" w:hAnsi="仿宋" w:eastAsia="仿宋"/>
          <w:sz w:val="32"/>
          <w:szCs w:val="32"/>
        </w:rPr>
        <w:t>园区、社区</w:t>
      </w:r>
      <w:r>
        <w:rPr>
          <w:rFonts w:ascii="仿宋" w:hAnsi="仿宋" w:eastAsia="仿宋"/>
          <w:sz w:val="32"/>
          <w:szCs w:val="32"/>
        </w:rPr>
        <w:t>)</w:t>
      </w:r>
      <w:r>
        <w:rPr>
          <w:rFonts w:hint="eastAsia" w:ascii="仿宋" w:hAnsi="仿宋" w:eastAsia="仿宋"/>
          <w:sz w:val="32"/>
          <w:szCs w:val="32"/>
        </w:rPr>
        <w:t>的对台工作</w:t>
      </w:r>
      <w:r>
        <w:rPr>
          <w:rFonts w:ascii="仿宋" w:hAnsi="仿宋" w:eastAsia="仿宋"/>
          <w:sz w:val="32"/>
          <w:szCs w:val="32"/>
        </w:rPr>
        <w:t>;</w:t>
      </w:r>
      <w:r>
        <w:rPr>
          <w:rFonts w:hint="eastAsia" w:ascii="仿宋" w:hAnsi="仿宋" w:eastAsia="仿宋"/>
          <w:sz w:val="32"/>
          <w:szCs w:val="32"/>
        </w:rPr>
        <w:t>检查了解各镇</w:t>
      </w:r>
      <w:r>
        <w:rPr>
          <w:rFonts w:ascii="仿宋" w:hAnsi="仿宋" w:eastAsia="仿宋"/>
          <w:sz w:val="32"/>
          <w:szCs w:val="32"/>
        </w:rPr>
        <w:t>(</w:t>
      </w:r>
      <w:r>
        <w:rPr>
          <w:rFonts w:hint="eastAsia" w:ascii="仿宋" w:hAnsi="仿宋" w:eastAsia="仿宋"/>
          <w:sz w:val="32"/>
          <w:szCs w:val="32"/>
        </w:rPr>
        <w:t>园区、社区</w:t>
      </w:r>
      <w:r>
        <w:rPr>
          <w:rFonts w:ascii="仿宋" w:hAnsi="仿宋" w:eastAsia="仿宋"/>
          <w:sz w:val="32"/>
          <w:szCs w:val="32"/>
        </w:rPr>
        <w:t>)</w:t>
      </w:r>
      <w:r>
        <w:rPr>
          <w:rFonts w:hint="eastAsia" w:ascii="仿宋" w:hAnsi="仿宋" w:eastAsia="仿宋"/>
          <w:sz w:val="32"/>
          <w:szCs w:val="32"/>
        </w:rPr>
        <w:t>、县直各部门对党中央、国务院对台方针政策和省委、省政府，市委、市政府，县委、县政府有关对台工作指示贯彻落实情况。调查研究台湾形势和香台经贸之间交流往来动向，提出对策建议。统筹协调涉台法律事务。会同有关部门统筹协调和指导对台经贸工作。组织重要台商的投资活动，参与县政府对台大型招商活动。协调、指导全县涉台金融、文化、学术、教育、科技、体育、卫生等领域的交流与合作及香台人员往来工作。负责我县赴台交流事项的报批、赴台交流人员的行前指导及归后总结工作</w:t>
      </w:r>
      <w:r>
        <w:rPr>
          <w:rFonts w:ascii="仿宋" w:hAnsi="仿宋" w:eastAsia="仿宋"/>
          <w:sz w:val="32"/>
          <w:szCs w:val="32"/>
        </w:rPr>
        <w:t>;</w:t>
      </w:r>
      <w:r>
        <w:rPr>
          <w:rFonts w:hint="eastAsia" w:ascii="仿宋" w:hAnsi="仿宋" w:eastAsia="仿宋"/>
          <w:sz w:val="32"/>
          <w:szCs w:val="32"/>
        </w:rPr>
        <w:t>负责对台湾上层重点人士的联络和来我县台胞的接待服务工作。负责全县对台宣传和涉台教育工作。指导全县宣传媒体涉台新闻报道工作</w:t>
      </w:r>
      <w:r>
        <w:rPr>
          <w:rFonts w:ascii="仿宋" w:hAnsi="仿宋" w:eastAsia="仿宋"/>
          <w:sz w:val="32"/>
          <w:szCs w:val="32"/>
        </w:rPr>
        <w:t>;</w:t>
      </w:r>
      <w:r>
        <w:rPr>
          <w:rFonts w:hint="eastAsia" w:ascii="仿宋" w:hAnsi="仿宋" w:eastAsia="仿宋"/>
          <w:sz w:val="32"/>
          <w:szCs w:val="32"/>
        </w:rPr>
        <w:t>负责全县有关涉台事务的新闻发布</w:t>
      </w:r>
      <w:r>
        <w:rPr>
          <w:rFonts w:ascii="仿宋" w:hAnsi="仿宋" w:eastAsia="仿宋"/>
          <w:sz w:val="32"/>
          <w:szCs w:val="32"/>
        </w:rPr>
        <w:t>;</w:t>
      </w:r>
      <w:r>
        <w:rPr>
          <w:rFonts w:hint="eastAsia" w:ascii="仿宋" w:hAnsi="仿宋" w:eastAsia="仿宋"/>
          <w:sz w:val="32"/>
          <w:szCs w:val="32"/>
        </w:rPr>
        <w:t>协调、处理县内涉台重大事件</w:t>
      </w:r>
      <w:r>
        <w:rPr>
          <w:rFonts w:ascii="仿宋" w:hAnsi="仿宋" w:eastAsia="仿宋"/>
          <w:sz w:val="32"/>
          <w:szCs w:val="32"/>
        </w:rPr>
        <w:t>;</w:t>
      </w:r>
      <w:r>
        <w:rPr>
          <w:rFonts w:hint="eastAsia" w:ascii="仿宋" w:hAnsi="仿宋" w:eastAsia="仿宋"/>
          <w:sz w:val="32"/>
          <w:szCs w:val="32"/>
        </w:rPr>
        <w:t>负责对全县对台工作干部的培训工作。指导县各民主党派、工商联和其他群众团体有关重点人士、重大活动方面的涉台工作。按中央有关规定，负责全县对台接触的组织实施。负责县委对台工作领导小组的日常工作。完成县委、县政府和市台办交办的其他任务。</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十一）统一管理全县侨务工作，贯彻落实党的侨务工作方针政策并组织协调、督促检查落实，调查研究侨情和侨务工作情况，管理侨务行政事务，统筹协调有关部门和社会团体涉侨工作，联系海外有关侨团和代表人士，指导推动涉侨宣传、文化交流、华文教育工作等，保护华侨和归侨侨眷在县内的合法权利和利益。</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（十二）协助管理各镇</w:t>
      </w:r>
      <w:r>
        <w:rPr>
          <w:rFonts w:ascii="仿宋" w:hAnsi="仿宋" w:eastAsia="仿宋"/>
          <w:sz w:val="32"/>
          <w:szCs w:val="32"/>
        </w:rPr>
        <w:t>(</w:t>
      </w:r>
      <w:r>
        <w:rPr>
          <w:rFonts w:hint="eastAsia" w:ascii="仿宋" w:hAnsi="仿宋" w:eastAsia="仿宋"/>
          <w:sz w:val="32"/>
          <w:szCs w:val="32"/>
        </w:rPr>
        <w:t>园区、社区</w:t>
      </w:r>
      <w:r>
        <w:rPr>
          <w:rFonts w:ascii="仿宋" w:hAnsi="仿宋" w:eastAsia="仿宋"/>
          <w:sz w:val="32"/>
          <w:szCs w:val="32"/>
        </w:rPr>
        <w:t>)</w:t>
      </w:r>
      <w:r>
        <w:rPr>
          <w:rFonts w:hint="eastAsia" w:ascii="仿宋" w:hAnsi="仿宋" w:eastAsia="仿宋"/>
          <w:sz w:val="32"/>
          <w:szCs w:val="32"/>
        </w:rPr>
        <w:t>党委负责统战工作相关人员。受县委委托，领导县工商联党组，指导县工商联工作。做好统一战线有关单位和团体的管理工作。</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（十三）完成县委交办的其他任务。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center"/>
              <w:rPr>
                <w:rFonts w:ascii="宋体"/>
                <w:szCs w:val="24"/>
              </w:rPr>
            </w:pPr>
            <w:r>
              <w:rPr>
                <w:rFonts w:hint="eastAsia" w:ascii="宋体" w:hAnsi="宋体"/>
                <w:szCs w:val="24"/>
              </w:rPr>
              <w:t>香河县委统战部本级</w:t>
            </w:r>
          </w:p>
        </w:tc>
        <w:tc>
          <w:tcPr>
            <w:tcW w:w="1134" w:type="dxa"/>
            <w:shd w:val="clear" w:color="auto" w:fill="auto"/>
            <w:vAlign w:val="center"/>
          </w:tcPr>
          <w:p>
            <w:pPr>
              <w:spacing w:line="300" w:lineRule="exact"/>
              <w:jc w:val="center"/>
              <w:rPr>
                <w:rFonts w:ascii="宋体"/>
                <w:szCs w:val="24"/>
              </w:rPr>
            </w:pPr>
            <w:r>
              <w:rPr>
                <w:rFonts w:hint="eastAsia" w:ascii="宋体" w:hAnsi="宋体"/>
                <w:szCs w:val="24"/>
              </w:rPr>
              <w:t>行政</w:t>
            </w:r>
          </w:p>
        </w:tc>
        <w:tc>
          <w:tcPr>
            <w:tcW w:w="1276" w:type="dxa"/>
            <w:shd w:val="clear" w:color="auto" w:fill="auto"/>
            <w:vAlign w:val="center"/>
          </w:tcPr>
          <w:p>
            <w:pPr>
              <w:spacing w:line="300" w:lineRule="exact"/>
              <w:jc w:val="center"/>
              <w:rPr>
                <w:rFonts w:ascii="宋体"/>
                <w:szCs w:val="24"/>
              </w:rPr>
            </w:pPr>
            <w:r>
              <w:rPr>
                <w:rFonts w:hint="eastAsia" w:ascii="宋体" w:hAnsi="宋体"/>
                <w:szCs w:val="24"/>
              </w:rPr>
              <w:t>正科级</w:t>
            </w:r>
          </w:p>
        </w:tc>
        <w:tc>
          <w:tcPr>
            <w:tcW w:w="2902" w:type="dxa"/>
            <w:shd w:val="clear" w:color="auto" w:fill="auto"/>
            <w:vAlign w:val="center"/>
          </w:tcPr>
          <w:p>
            <w:pPr>
              <w:spacing w:line="300" w:lineRule="exact"/>
              <w:jc w:val="center"/>
              <w:rPr>
                <w:rFonts w:ascii="宋体"/>
                <w:szCs w:val="24"/>
              </w:rPr>
            </w:pPr>
            <w:r>
              <w:rPr>
                <w:rFonts w:hint="eastAsia" w:ascii="宋体" w:hAnsi="宋体"/>
                <w:szCs w:val="24"/>
              </w:rPr>
              <w:t>财政拨款</w:t>
            </w:r>
          </w:p>
        </w:tc>
      </w:tr>
    </w:tbl>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部门预算的编制实行综合预算制度，即全部收入和支出都反映在预算中。香河</w:t>
      </w:r>
      <w:r>
        <w:rPr>
          <w:rFonts w:hint="eastAsia" w:ascii="Times New Roman" w:hAnsi="Times New Roman" w:eastAsia="仿宋_GB2312" w:cs="Times New Roman"/>
          <w:sz w:val="32"/>
          <w:szCs w:val="32"/>
        </w:rPr>
        <w:t>县委统战部</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反映本部门当年全部收入。2022年预算收入</w:t>
      </w:r>
      <w:r>
        <w:rPr>
          <w:rFonts w:hint="eastAsia" w:ascii="Times New Roman" w:hAnsi="Times New Roman" w:eastAsia="仿宋_GB2312" w:cs="Times New Roman"/>
          <w:sz w:val="32"/>
          <w:szCs w:val="32"/>
          <w:lang w:val="en-US" w:eastAsia="zh-CN"/>
        </w:rPr>
        <w:t>308</w:t>
      </w:r>
      <w:r>
        <w:rPr>
          <w:rFonts w:hint="eastAsia" w:ascii="Times New Roman" w:hAnsi="Times New Roman" w:eastAsia="仿宋_GB2312" w:cs="Times New Roman"/>
          <w:sz w:val="32"/>
          <w:szCs w:val="32"/>
        </w:rPr>
        <w:t>.08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308.08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收支预算总表支出栏、基本支出表、项目支出表按经济分类和支出功能分类科目编制，反映香河县2022年度部门预算中支出预算的总体情况。2022年支出预算</w:t>
      </w:r>
      <w:r>
        <w:rPr>
          <w:rFonts w:hint="eastAsia" w:ascii="仿宋_GB2312" w:hAnsi="Times New Roman" w:eastAsia="仿宋_GB2312" w:cs="Times New Roman"/>
          <w:sz w:val="32"/>
          <w:szCs w:val="32"/>
          <w:lang w:val="en-US" w:eastAsia="zh-CN"/>
        </w:rPr>
        <w:t>308</w:t>
      </w:r>
      <w:r>
        <w:rPr>
          <w:rFonts w:hint="eastAsia" w:ascii="仿宋_GB2312" w:hAnsi="Times New Roman" w:eastAsia="仿宋_GB2312" w:cs="Times New Roman"/>
          <w:sz w:val="32"/>
          <w:szCs w:val="32"/>
        </w:rPr>
        <w:t>.08万元，其中基本支出</w:t>
      </w:r>
      <w:r>
        <w:rPr>
          <w:rFonts w:ascii="仿宋_GB2312" w:hAnsi="Times New Roman" w:eastAsia="仿宋_GB2312" w:cs="Times New Roman"/>
          <w:sz w:val="32"/>
          <w:szCs w:val="32"/>
        </w:rPr>
        <w:t>179.08</w:t>
      </w:r>
      <w:r>
        <w:rPr>
          <w:rFonts w:hint="eastAsia" w:ascii="仿宋_GB2312" w:hAnsi="Times New Roman" w:eastAsia="仿宋_GB2312" w:cs="Times New Roman"/>
          <w:sz w:val="32"/>
          <w:szCs w:val="32"/>
        </w:rPr>
        <w:t>万元，包括人员类项目经费</w:t>
      </w:r>
      <w:r>
        <w:rPr>
          <w:rFonts w:ascii="仿宋_GB2312" w:hAnsi="Times New Roman" w:eastAsia="仿宋_GB2312" w:cs="Times New Roman"/>
          <w:sz w:val="32"/>
          <w:szCs w:val="32"/>
        </w:rPr>
        <w:t>149.37</w:t>
      </w:r>
      <w:r>
        <w:rPr>
          <w:rFonts w:hint="eastAsia" w:ascii="仿宋_GB2312" w:hAnsi="Times New Roman" w:eastAsia="仿宋_GB2312" w:cs="Times New Roman"/>
          <w:sz w:val="32"/>
          <w:szCs w:val="32"/>
        </w:rPr>
        <w:t>万元和运转类公用项目经费</w:t>
      </w:r>
      <w:r>
        <w:rPr>
          <w:rFonts w:ascii="仿宋_GB2312" w:hAnsi="Times New Roman" w:eastAsia="仿宋_GB2312" w:cs="Times New Roman"/>
          <w:sz w:val="32"/>
          <w:szCs w:val="32"/>
        </w:rPr>
        <w:t>29.71</w:t>
      </w:r>
      <w:r>
        <w:rPr>
          <w:rFonts w:hint="eastAsia" w:ascii="仿宋_GB2312" w:hAnsi="Times New Roman" w:eastAsia="仿宋_GB2312" w:cs="Times New Roman"/>
          <w:sz w:val="32"/>
          <w:szCs w:val="32"/>
        </w:rPr>
        <w:t>万元；运转类其他及特定目标类项目支出</w:t>
      </w:r>
      <w:r>
        <w:rPr>
          <w:rFonts w:ascii="仿宋_GB2312" w:hAnsi="Times New Roman" w:eastAsia="仿宋_GB2312" w:cs="Times New Roman"/>
          <w:sz w:val="32"/>
          <w:szCs w:val="32"/>
        </w:rPr>
        <w:t>129.00</w:t>
      </w:r>
      <w:r>
        <w:rPr>
          <w:rFonts w:hint="eastAsia" w:ascii="仿宋_GB2312" w:hAnsi="Times New Roman" w:eastAsia="仿宋_GB2312" w:cs="Times New Roman"/>
          <w:sz w:val="32"/>
          <w:szCs w:val="32"/>
        </w:rPr>
        <w:t>万元，包括本级支出</w:t>
      </w:r>
      <w:r>
        <w:rPr>
          <w:rFonts w:ascii="仿宋_GB2312" w:hAnsi="Times New Roman" w:eastAsia="仿宋_GB2312" w:cs="Times New Roman"/>
          <w:sz w:val="32"/>
          <w:szCs w:val="32"/>
        </w:rPr>
        <w:t>129.00</w:t>
      </w:r>
      <w:r>
        <w:rPr>
          <w:rFonts w:hint="eastAsia" w:ascii="仿宋_GB2312" w:hAnsi="Times New Roman" w:eastAsia="仿宋_GB2312" w:cs="Times New Roman"/>
          <w:sz w:val="32"/>
          <w:szCs w:val="32"/>
        </w:rPr>
        <w:t>万元，主要为</w:t>
      </w:r>
      <w:r>
        <w:rPr>
          <w:rFonts w:hint="eastAsia" w:ascii="仿宋_GB2312" w:eastAsia="仿宋_GB2312"/>
          <w:sz w:val="32"/>
          <w:szCs w:val="32"/>
        </w:rPr>
        <w:t>各类非法宗教活动专项治理工作、穆斯林群众门楣治理</w:t>
      </w:r>
      <w:r>
        <w:rPr>
          <w:rFonts w:hint="eastAsia" w:ascii="仿宋_GB2312"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2022年预算收支安排</w:t>
      </w:r>
      <w:r>
        <w:rPr>
          <w:rFonts w:hint="eastAsia" w:ascii="Times New Roman" w:hAnsi="Times New Roman" w:eastAsia="仿宋_GB2312" w:cs="Times New Roman"/>
          <w:sz w:val="32"/>
          <w:szCs w:val="32"/>
          <w:lang w:val="en-US" w:eastAsia="zh-CN"/>
        </w:rPr>
        <w:t>308</w:t>
      </w:r>
      <w:r>
        <w:rPr>
          <w:rFonts w:hint="eastAsia" w:ascii="Times New Roman" w:hAnsi="Times New Roman" w:eastAsia="仿宋_GB2312" w:cs="Times New Roman"/>
          <w:sz w:val="32"/>
          <w:szCs w:val="32"/>
        </w:rPr>
        <w:t>.08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rPr>
        <w:t>减少1</w:t>
      </w:r>
      <w:r>
        <w:rPr>
          <w:rFonts w:hint="eastAsia" w:ascii="Times New Roman" w:hAnsi="Times New Roman" w:eastAsia="仿宋_GB2312" w:cs="Times New Roman"/>
          <w:sz w:val="32"/>
          <w:szCs w:val="32"/>
          <w:lang w:val="en-US" w:eastAsia="zh-CN"/>
        </w:rPr>
        <w:t>31</w:t>
      </w:r>
      <w:r>
        <w:rPr>
          <w:rFonts w:hint="eastAsia" w:ascii="Times New Roman" w:hAnsi="Times New Roman" w:eastAsia="仿宋_GB2312" w:cs="Times New Roman"/>
          <w:sz w:val="32"/>
          <w:szCs w:val="32"/>
        </w:rPr>
        <w:t>.95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减少</w:t>
      </w:r>
      <w:r>
        <w:rPr>
          <w:rFonts w:hint="eastAsia" w:ascii="Times New Roman" w:hAnsi="Times New Roman" w:eastAsia="仿宋_GB2312" w:cs="Times New Roman"/>
          <w:sz w:val="32"/>
          <w:szCs w:val="32"/>
          <w:lang w:val="en-US" w:eastAsia="zh-CN"/>
        </w:rPr>
        <w:t>50.95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rPr>
        <w:t>减少</w:t>
      </w:r>
      <w:r>
        <w:rPr>
          <w:rFonts w:hint="eastAsia" w:ascii="Times New Roman" w:hAnsi="Times New Roman" w:eastAsia="仿宋_GB2312" w:cs="Times New Roman"/>
          <w:sz w:val="32"/>
          <w:szCs w:val="32"/>
          <w:lang w:val="en-US" w:eastAsia="zh-CN"/>
        </w:rPr>
        <w:t>81</w:t>
      </w:r>
      <w:r>
        <w:rPr>
          <w:rFonts w:ascii="Times New Roman" w:hAnsi="Times New Roman" w:eastAsia="仿宋_GB2312" w:cs="Times New Roman"/>
          <w:sz w:val="32"/>
          <w:szCs w:val="32"/>
        </w:rPr>
        <w:t>万元，主要为运转类其他及特定目标类项目支出。</w:t>
      </w:r>
      <w:bookmarkStart w:id="14" w:name="_GoBack"/>
      <w:bookmarkEnd w:id="14"/>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2022年，我局机关运行经费共计安排29.71万元，主要用于</w:t>
      </w:r>
      <w:r>
        <w:rPr>
          <w:rFonts w:hint="eastAsia" w:ascii="Times New Roman" w:hAnsi="Times New Roman" w:eastAsia="仿宋_GB2312" w:cs="Times New Roman"/>
          <w:sz w:val="32"/>
          <w:szCs w:val="32"/>
        </w:rPr>
        <w:t>县委统战部</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2022年，我局财政拨款“三公”经费预算安排</w:t>
      </w:r>
      <w:r>
        <w:rPr>
          <w:rFonts w:hint="eastAsia" w:ascii="Times New Roman" w:hAnsi="Times New Roman" w:eastAsia="仿宋_GB2312" w:cs="Times New Roman"/>
          <w:sz w:val="32"/>
          <w:szCs w:val="32"/>
        </w:rPr>
        <w:t>8.65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6.65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6.65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相比减少0.5万元。其中，</w:t>
      </w:r>
      <w:r>
        <w:rPr>
          <w:rFonts w:ascii="Times New Roman" w:hAnsi="Times New Roman" w:eastAsia="仿宋_GB2312" w:cs="Times New Roman"/>
          <w:sz w:val="32"/>
          <w:szCs w:val="32"/>
        </w:rPr>
        <w:t>公务用车购置及运维费减</w:t>
      </w:r>
      <w:r>
        <w:rPr>
          <w:rFonts w:hint="eastAsia" w:ascii="Times New Roman" w:hAnsi="Times New Roman" w:eastAsia="仿宋_GB2312" w:cs="Times New Roman"/>
          <w:sz w:val="32"/>
          <w:szCs w:val="32"/>
        </w:rPr>
        <w:t>少0.5</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rPr>
        <w:t>相比持平、无增减变化；</w:t>
      </w:r>
      <w:r>
        <w:rPr>
          <w:rFonts w:ascii="Times New Roman" w:hAnsi="Times New Roman" w:eastAsia="仿宋_GB2312" w:cs="Times New Roman"/>
          <w:sz w:val="32"/>
          <w:szCs w:val="32"/>
        </w:rPr>
        <w:t>公务用车运维费减</w:t>
      </w:r>
      <w:r>
        <w:rPr>
          <w:rFonts w:hint="eastAsia" w:ascii="Times New Roman" w:hAnsi="Times New Roman" w:eastAsia="仿宋_GB2312" w:cs="Times New Roman"/>
          <w:sz w:val="32"/>
          <w:szCs w:val="32"/>
        </w:rPr>
        <w:t>少0.5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与2021年相比持平，无增减变化。</w:t>
      </w:r>
    </w:p>
    <w:p>
      <w:pPr>
        <w:spacing w:line="584" w:lineRule="exact"/>
        <w:ind w:firstLine="960" w:firstLineChars="3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960" w:firstLineChars="3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 w:hAnsi="楷体" w:eastAsia="楷体"/>
          <w:b/>
          <w:sz w:val="32"/>
          <w:szCs w:val="32"/>
        </w:rPr>
      </w:pPr>
      <w:r>
        <w:rPr>
          <w:rFonts w:hint="eastAsia" w:ascii="楷体" w:hAnsi="楷体" w:eastAsia="楷体"/>
          <w:b/>
          <w:sz w:val="32"/>
          <w:szCs w:val="32"/>
        </w:rPr>
        <w:t>（一）总体绩效目标</w:t>
      </w:r>
    </w:p>
    <w:p>
      <w:pPr>
        <w:spacing w:line="500" w:lineRule="exact"/>
        <w:ind w:firstLine="640" w:firstLineChars="200"/>
        <w:jc w:val="left"/>
        <w:rPr>
          <w:rFonts w:ascii="仿宋" w:hAnsi="仿宋" w:eastAsia="仿宋"/>
          <w:sz w:val="32"/>
          <w:szCs w:val="32"/>
        </w:rPr>
      </w:pPr>
      <w:r>
        <w:rPr>
          <w:rFonts w:ascii="仿宋" w:hAnsi="仿宋" w:eastAsia="仿宋"/>
          <w:sz w:val="32"/>
          <w:szCs w:val="32"/>
        </w:rPr>
        <w:t>负责统战业务管理，贯彻落实统一战线的理论、政策和法律法规，向党委全面反映统一战线情况，提出开展统一战线工作的意见和建议，检查执行情况，协调统一战线各方面的关系。开展好统战部的各项活动，圆满完成上级部门和县委交办个各项任务。</w:t>
      </w:r>
    </w:p>
    <w:p>
      <w:pPr>
        <w:spacing w:line="584" w:lineRule="exact"/>
        <w:ind w:firstLine="643" w:firstLineChars="200"/>
        <w:rPr>
          <w:rFonts w:ascii="楷体" w:hAnsi="楷体" w:eastAsia="楷体"/>
          <w:b/>
          <w:sz w:val="32"/>
          <w:szCs w:val="32"/>
        </w:rPr>
      </w:pPr>
      <w:r>
        <w:rPr>
          <w:rFonts w:hint="eastAsia" w:ascii="楷体" w:hAnsi="楷体" w:eastAsia="楷体"/>
          <w:b/>
          <w:sz w:val="32"/>
          <w:szCs w:val="32"/>
        </w:rPr>
        <w:t>（二）分项绩效目标</w:t>
      </w:r>
    </w:p>
    <w:p>
      <w:pPr>
        <w:spacing w:line="500" w:lineRule="exact"/>
        <w:ind w:firstLine="640" w:firstLineChars="200"/>
        <w:jc w:val="left"/>
        <w:rPr>
          <w:rFonts w:ascii="仿宋" w:hAnsi="仿宋" w:eastAsia="仿宋"/>
          <w:sz w:val="32"/>
          <w:szCs w:val="32"/>
        </w:rPr>
      </w:pPr>
      <w:r>
        <w:rPr>
          <w:rFonts w:ascii="仿宋" w:hAnsi="仿宋" w:eastAsia="仿宋"/>
          <w:sz w:val="32"/>
          <w:szCs w:val="32"/>
        </w:rPr>
        <w:t>1、通过项目的开展，推动两岸同胞共同弘扬中国文化，持续增进台湾同胞的文化认同、民族认同和国家认同。</w:t>
      </w:r>
    </w:p>
    <w:p>
      <w:pPr>
        <w:spacing w:line="500" w:lineRule="exact"/>
        <w:ind w:firstLine="640" w:firstLineChars="200"/>
        <w:jc w:val="left"/>
        <w:rPr>
          <w:rFonts w:ascii="仿宋" w:hAnsi="仿宋" w:eastAsia="仿宋"/>
          <w:sz w:val="32"/>
          <w:szCs w:val="32"/>
        </w:rPr>
      </w:pPr>
      <w:r>
        <w:rPr>
          <w:rFonts w:ascii="仿宋" w:hAnsi="仿宋" w:eastAsia="仿宋"/>
          <w:sz w:val="32"/>
          <w:szCs w:val="32"/>
        </w:rPr>
        <w:t>2、通过项目的开展，保障我县宗教领域的和谐稳定。</w:t>
      </w:r>
    </w:p>
    <w:p>
      <w:pPr>
        <w:spacing w:line="500" w:lineRule="exact"/>
        <w:ind w:firstLine="640" w:firstLineChars="200"/>
        <w:jc w:val="left"/>
        <w:rPr>
          <w:rFonts w:ascii="仿宋" w:hAnsi="仿宋" w:eastAsia="仿宋"/>
          <w:sz w:val="32"/>
          <w:szCs w:val="32"/>
        </w:rPr>
      </w:pPr>
      <w:r>
        <w:rPr>
          <w:rFonts w:ascii="仿宋" w:hAnsi="仿宋" w:eastAsia="仿宋"/>
          <w:sz w:val="32"/>
          <w:szCs w:val="32"/>
        </w:rPr>
        <w:t>3、协助政府管理好伊斯兰教宗教活动场所，群众满意逐步提高，规范宗教场所管理，保障伊斯兰教领域和谐稳定。</w:t>
      </w:r>
    </w:p>
    <w:p>
      <w:pPr>
        <w:spacing w:line="500" w:lineRule="exact"/>
        <w:ind w:firstLine="640" w:firstLineChars="200"/>
        <w:jc w:val="left"/>
        <w:rPr>
          <w:rFonts w:ascii="仿宋" w:hAnsi="仿宋" w:eastAsia="仿宋"/>
          <w:sz w:val="32"/>
          <w:szCs w:val="32"/>
        </w:rPr>
      </w:pPr>
      <w:r>
        <w:rPr>
          <w:rFonts w:ascii="仿宋" w:hAnsi="仿宋" w:eastAsia="仿宋"/>
          <w:sz w:val="32"/>
          <w:szCs w:val="32"/>
        </w:rPr>
        <w:t>4、少数民族特色村寨创建成效显著，少数民族群众幸福指数不断提升，民族团结氛围进一步浓厚，清真食品市场健康有序发展。</w:t>
      </w:r>
    </w:p>
    <w:p>
      <w:pPr>
        <w:spacing w:line="500" w:lineRule="exact"/>
        <w:ind w:firstLine="640" w:firstLineChars="200"/>
        <w:jc w:val="left"/>
        <w:rPr>
          <w:rFonts w:ascii="仿宋" w:hAnsi="仿宋" w:eastAsia="仿宋"/>
          <w:sz w:val="32"/>
          <w:szCs w:val="32"/>
        </w:rPr>
      </w:pPr>
      <w:r>
        <w:rPr>
          <w:rFonts w:ascii="仿宋" w:hAnsi="仿宋" w:eastAsia="仿宋"/>
          <w:sz w:val="32"/>
          <w:szCs w:val="32"/>
        </w:rPr>
        <w:t>5、通过项目的开展，争取人心，凝聚、壮大爱国力量，为河北的对外开放和经济社会发展做贡献，为实现祖国统一大业服务。</w:t>
      </w:r>
    </w:p>
    <w:p>
      <w:pPr>
        <w:spacing w:line="500" w:lineRule="exact"/>
        <w:ind w:firstLine="640" w:firstLineChars="200"/>
        <w:jc w:val="left"/>
        <w:rPr>
          <w:rFonts w:ascii="仿宋" w:hAnsi="仿宋" w:eastAsia="仿宋"/>
          <w:sz w:val="32"/>
          <w:szCs w:val="32"/>
        </w:rPr>
      </w:pPr>
      <w:r>
        <w:rPr>
          <w:rFonts w:ascii="仿宋" w:hAnsi="仿宋" w:eastAsia="仿宋"/>
          <w:sz w:val="32"/>
          <w:szCs w:val="32"/>
        </w:rPr>
        <w:t>6、通过项目的开展，政治引领，培养人才，建言献策，服务社会，联谊交友。</w:t>
      </w:r>
    </w:p>
    <w:p>
      <w:pPr>
        <w:spacing w:line="500" w:lineRule="exact"/>
        <w:ind w:firstLine="640" w:firstLineChars="200"/>
        <w:jc w:val="left"/>
        <w:rPr>
          <w:rFonts w:ascii="仿宋" w:hAnsi="仿宋" w:eastAsia="仿宋"/>
          <w:sz w:val="32"/>
          <w:szCs w:val="32"/>
        </w:rPr>
      </w:pPr>
      <w:r>
        <w:rPr>
          <w:rFonts w:ascii="仿宋" w:hAnsi="仿宋" w:eastAsia="仿宋"/>
          <w:sz w:val="32"/>
          <w:szCs w:val="32"/>
        </w:rPr>
        <w:t>7、按照中央有关规定和程序在充分协商的基础上共同做好各级政协常委、委员的推荐提名及届中调整工作。</w:t>
      </w:r>
    </w:p>
    <w:p>
      <w:pPr>
        <w:spacing w:line="584" w:lineRule="exact"/>
        <w:ind w:firstLine="643" w:firstLineChars="200"/>
        <w:rPr>
          <w:rFonts w:ascii="楷体" w:hAnsi="楷体" w:eastAsia="楷体"/>
          <w:b/>
          <w:sz w:val="32"/>
          <w:szCs w:val="32"/>
        </w:rPr>
      </w:pPr>
      <w:r>
        <w:rPr>
          <w:rFonts w:hint="eastAsia" w:ascii="楷体" w:hAnsi="楷体" w:eastAsia="楷体"/>
          <w:b/>
          <w:sz w:val="32"/>
          <w:szCs w:val="32"/>
        </w:rPr>
        <w:t>（三）工作保障措施</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w:t>
      </w:r>
      <w:r>
        <w:rPr>
          <w:rFonts w:ascii="仿宋" w:hAnsi="仿宋" w:eastAsia="仿宋"/>
          <w:sz w:val="32"/>
          <w:szCs w:val="32"/>
        </w:rPr>
        <w:t>以同心建设为主要内容，开展调研宣传活动，引导全县广大统战成员始终坚持与党中央在思想上同心同德、目标上同心同向、行动上同心同行。</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二、从发展稳定入手，进一步做好民族宗教工作。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加强对宗教政策法规的宣传力度，加强对宗教活动场所的规范化管理，加强基层宗教工作队伍建设，坚决打击非法宗教活动，推动民族宗教聚居村经济社会健康发展。</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三、从培养选拔入手，推动党外人士工作再上新台阶。</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增强服务功能，为充分发挥党外知识分子的作用创造条件，做好思想政治工作，增强党外人士的爱国、爱家情感，创造条件为党外人士建言献策疏通渠道，努力为党外干部的培养选拔创造条件。</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四、从做好服务入手，促进非公经济企业健康发展。</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优化政企沟通平台，发挥好桥梁作用。优化合作共赢平台，发挥好商会作用。优化助推发展平台，发挥好协调作用。优化回报社会平台，发挥好引导作用。</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五、宣传与服务并重，做好对台统战工作。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采取电话联系、座谈走访等多种形式全方位开展对台方针政策和两岸形势的宣传教育活动，不断加强对台胞、台属的扶持力度，帮助解决实际困难。</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六、统筹结合，做好政协委员提名推荐工作。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坚持统筹兼顾、民主协商、公开透明的原则，做好市县两级政协委员的提名推荐及届中调整工作。</w:t>
      </w:r>
    </w:p>
    <w:p>
      <w:pPr>
        <w:overflowPunct w:val="0"/>
        <w:adjustRightInd w:val="0"/>
        <w:snapToGrid w:val="0"/>
        <w:spacing w:after="120"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9"/>
        <w:tblW w:w="11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2017"/>
        <w:gridCol w:w="825"/>
        <w:gridCol w:w="897"/>
        <w:gridCol w:w="2172"/>
        <w:gridCol w:w="1483"/>
        <w:gridCol w:w="620"/>
        <w:gridCol w:w="567"/>
        <w:gridCol w:w="709"/>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201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896"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74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2017"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62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56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709"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746"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2017"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完成项目预算数</w:t>
            </w:r>
          </w:p>
        </w:tc>
        <w:tc>
          <w:tcPr>
            <w:tcW w:w="2172" w:type="dxa"/>
            <w:tcBorders>
              <w:tl2br w:val="nil"/>
              <w:tr2bl w:val="nil"/>
            </w:tcBorders>
            <w:vAlign w:val="center"/>
          </w:tcPr>
          <w:p>
            <w:pPr>
              <w:widowControl/>
              <w:adjustRightInd w:val="0"/>
              <w:snapToGrid w:val="0"/>
              <w:rPr>
                <w:rFonts w:ascii="方正书宋_GBK" w:eastAsiaTheme="minorEastAsia"/>
                <w:sz w:val="18"/>
                <w:szCs w:val="18"/>
              </w:rPr>
            </w:pPr>
            <w:r>
              <w:rPr>
                <w:rFonts w:ascii="方正书宋_GBK" w:eastAsia="方正书宋_GBK"/>
                <w:sz w:val="18"/>
                <w:szCs w:val="18"/>
              </w:rPr>
              <w:t>优</w:t>
            </w:r>
            <w:r>
              <w:rPr>
                <w:rFonts w:hint="eastAsia" w:asciiTheme="minorEastAsia" w:hAnsiTheme="minorEastAsia" w:eastAsiaTheme="minorEastAsia"/>
                <w:sz w:val="18"/>
                <w:szCs w:val="18"/>
              </w:rPr>
              <w:t>：</w:t>
            </w:r>
            <w:r>
              <w:rPr>
                <w:rFonts w:ascii="方正书宋_GBK" w:eastAsia="方正书宋_GBK"/>
                <w:sz w:val="18"/>
                <w:szCs w:val="18"/>
              </w:rPr>
              <w:t>大于等于</w:t>
            </w:r>
            <w:r>
              <w:rPr>
                <w:rFonts w:hint="eastAsia" w:ascii="方正书宋_GBK" w:eastAsiaTheme="minorEastAsia"/>
                <w:sz w:val="18"/>
                <w:szCs w:val="18"/>
              </w:rPr>
              <w:t>95%</w:t>
            </w:r>
          </w:p>
          <w:p>
            <w:pPr>
              <w:widowControl/>
              <w:adjustRightInd w:val="0"/>
              <w:snapToGrid w:val="0"/>
              <w:rPr>
                <w:rFonts w:ascii="方正书宋_GBK" w:eastAsiaTheme="minorEastAsia"/>
                <w:sz w:val="18"/>
                <w:szCs w:val="18"/>
              </w:rPr>
            </w:pPr>
            <w:r>
              <w:rPr>
                <w:rFonts w:hint="eastAsia" w:ascii="方正书宋_GBK" w:eastAsiaTheme="minorEastAsia"/>
                <w:sz w:val="18"/>
                <w:szCs w:val="18"/>
              </w:rPr>
              <w:t>良：大于等于85%</w:t>
            </w:r>
          </w:p>
          <w:p>
            <w:pPr>
              <w:widowControl/>
              <w:adjustRightInd w:val="0"/>
              <w:snapToGrid w:val="0"/>
              <w:rPr>
                <w:rFonts w:ascii="方正书宋_GBK" w:eastAsiaTheme="minorEastAsia"/>
                <w:sz w:val="18"/>
                <w:szCs w:val="18"/>
              </w:rPr>
            </w:pPr>
            <w:r>
              <w:rPr>
                <w:rFonts w:hint="eastAsia" w:ascii="方正书宋_GBK" w:eastAsiaTheme="minorEastAsia"/>
                <w:sz w:val="18"/>
                <w:szCs w:val="18"/>
              </w:rPr>
              <w:t>差：小于75%</w:t>
            </w:r>
          </w:p>
        </w:tc>
        <w:tc>
          <w:tcPr>
            <w:tcW w:w="1483"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项目完成数</w:t>
            </w:r>
          </w:p>
        </w:tc>
        <w:tc>
          <w:tcPr>
            <w:tcW w:w="620" w:type="dxa"/>
            <w:tcBorders>
              <w:tl2br w:val="nil"/>
              <w:tr2bl w:val="nil"/>
            </w:tcBorders>
            <w:vAlign w:val="center"/>
          </w:tcPr>
          <w:p>
            <w:pPr>
              <w:widowControl/>
              <w:adjustRightInd w:val="0"/>
              <w:snapToGrid w:val="0"/>
              <w:jc w:val="center"/>
              <w:rPr>
                <w:rFonts w:ascii="方正书宋_GBK" w:eastAsiaTheme="minorEastAsia"/>
                <w:sz w:val="18"/>
                <w:szCs w:val="18"/>
              </w:rPr>
            </w:pPr>
            <w:r>
              <w:rPr>
                <w:rFonts w:ascii="方正书宋_GBK" w:eastAsia="方正书宋_GBK"/>
                <w:sz w:val="18"/>
                <w:szCs w:val="18"/>
              </w:rPr>
              <w:t>≥</w:t>
            </w:r>
          </w:p>
        </w:tc>
        <w:tc>
          <w:tcPr>
            <w:tcW w:w="567" w:type="dxa"/>
            <w:tcBorders>
              <w:tl2br w:val="nil"/>
              <w:tr2bl w:val="nil"/>
            </w:tcBorders>
            <w:vAlign w:val="center"/>
          </w:tcPr>
          <w:p>
            <w:pPr>
              <w:widowControl/>
              <w:adjustRightInd w:val="0"/>
              <w:snapToGrid w:val="0"/>
              <w:jc w:val="center"/>
              <w:rPr>
                <w:rFonts w:ascii="方正书宋_GBK" w:eastAsiaTheme="minorEastAsia"/>
                <w:sz w:val="18"/>
                <w:szCs w:val="18"/>
              </w:rPr>
            </w:pPr>
            <w:r>
              <w:rPr>
                <w:rFonts w:hint="eastAsia" w:ascii="方正书宋_GBK" w:eastAsiaTheme="minorEastAsia"/>
                <w:sz w:val="18"/>
                <w:szCs w:val="18"/>
              </w:rPr>
              <w:t>0</w:t>
            </w:r>
          </w:p>
        </w:tc>
        <w:tc>
          <w:tcPr>
            <w:tcW w:w="709" w:type="dxa"/>
            <w:tcBorders>
              <w:tl2br w:val="nil"/>
              <w:tr2bl w:val="nil"/>
            </w:tcBorders>
            <w:vAlign w:val="center"/>
          </w:tcPr>
          <w:p>
            <w:pPr>
              <w:widowControl/>
              <w:adjustRightInd w:val="0"/>
              <w:snapToGrid w:val="0"/>
              <w:jc w:val="center"/>
              <w:rPr>
                <w:rFonts w:ascii="方正书宋_GBK" w:eastAsiaTheme="minorEastAsia"/>
                <w:sz w:val="18"/>
                <w:szCs w:val="18"/>
              </w:rPr>
            </w:pPr>
            <w:r>
              <w:rPr>
                <w:rFonts w:ascii="方正书宋_GBK" w:eastAsia="方正书宋_GBK"/>
                <w:sz w:val="18"/>
                <w:szCs w:val="18"/>
              </w:rPr>
              <w:t>个</w:t>
            </w:r>
          </w:p>
        </w:tc>
        <w:tc>
          <w:tcPr>
            <w:tcW w:w="1746"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2017"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项目完成率</w:t>
            </w:r>
          </w:p>
        </w:tc>
        <w:tc>
          <w:tcPr>
            <w:tcW w:w="2172" w:type="dxa"/>
            <w:tcBorders>
              <w:tl2br w:val="nil"/>
              <w:tr2bl w:val="nil"/>
            </w:tcBorders>
            <w:vAlign w:val="center"/>
          </w:tcPr>
          <w:p>
            <w:pPr>
              <w:widowControl/>
              <w:adjustRightInd w:val="0"/>
              <w:snapToGrid w:val="0"/>
              <w:rPr>
                <w:rFonts w:ascii="方正书宋_GBK" w:eastAsiaTheme="minorEastAsia"/>
                <w:sz w:val="18"/>
                <w:szCs w:val="18"/>
              </w:rPr>
            </w:pPr>
            <w:r>
              <w:rPr>
                <w:rFonts w:ascii="方正书宋_GBK" w:eastAsia="方正书宋_GBK"/>
                <w:sz w:val="18"/>
                <w:szCs w:val="18"/>
              </w:rPr>
              <w:t>优</w:t>
            </w:r>
            <w:r>
              <w:rPr>
                <w:rFonts w:hint="eastAsia" w:asciiTheme="minorEastAsia" w:hAnsiTheme="minorEastAsia" w:eastAsiaTheme="minorEastAsia"/>
                <w:sz w:val="18"/>
                <w:szCs w:val="18"/>
              </w:rPr>
              <w:t>：</w:t>
            </w:r>
            <w:r>
              <w:rPr>
                <w:rFonts w:ascii="方正书宋_GBK" w:eastAsia="方正书宋_GBK"/>
                <w:sz w:val="18"/>
                <w:szCs w:val="18"/>
              </w:rPr>
              <w:t>大于等于</w:t>
            </w:r>
            <w:r>
              <w:rPr>
                <w:rFonts w:hint="eastAsia" w:ascii="方正书宋_GBK" w:eastAsiaTheme="minorEastAsia"/>
                <w:sz w:val="18"/>
                <w:szCs w:val="18"/>
              </w:rPr>
              <w:t>95%</w:t>
            </w:r>
          </w:p>
          <w:p>
            <w:pPr>
              <w:widowControl/>
              <w:adjustRightInd w:val="0"/>
              <w:snapToGrid w:val="0"/>
              <w:rPr>
                <w:rFonts w:ascii="方正书宋_GBK" w:eastAsiaTheme="minorEastAsia"/>
                <w:sz w:val="18"/>
                <w:szCs w:val="18"/>
              </w:rPr>
            </w:pPr>
            <w:r>
              <w:rPr>
                <w:rFonts w:hint="eastAsia" w:ascii="方正书宋_GBK" w:eastAsiaTheme="minorEastAsia"/>
                <w:sz w:val="18"/>
                <w:szCs w:val="18"/>
              </w:rPr>
              <w:t>良：大于等于85%</w:t>
            </w:r>
          </w:p>
          <w:p>
            <w:pPr>
              <w:widowControl/>
              <w:adjustRightInd w:val="0"/>
              <w:snapToGrid w:val="0"/>
              <w:rPr>
                <w:rFonts w:ascii="方正书宋_GBK" w:eastAsia="方正书宋_GBK"/>
                <w:sz w:val="18"/>
                <w:szCs w:val="18"/>
              </w:rPr>
            </w:pPr>
            <w:r>
              <w:rPr>
                <w:rFonts w:hint="eastAsia" w:ascii="方正书宋_GBK" w:eastAsiaTheme="minorEastAsia"/>
                <w:sz w:val="18"/>
                <w:szCs w:val="18"/>
              </w:rPr>
              <w:t>差：小于75%</w:t>
            </w:r>
          </w:p>
        </w:tc>
        <w:tc>
          <w:tcPr>
            <w:tcW w:w="1483"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完成项目占比</w:t>
            </w:r>
          </w:p>
        </w:tc>
        <w:tc>
          <w:tcPr>
            <w:tcW w:w="620" w:type="dxa"/>
            <w:tcBorders>
              <w:tl2br w:val="nil"/>
              <w:tr2bl w:val="nil"/>
            </w:tcBorders>
            <w:vAlign w:val="center"/>
          </w:tcPr>
          <w:p>
            <w:pPr>
              <w:widowControl/>
              <w:adjustRightInd w:val="0"/>
              <w:snapToGrid w:val="0"/>
              <w:jc w:val="center"/>
              <w:rPr>
                <w:rFonts w:ascii="方正书宋_GBK" w:eastAsia="方正书宋_GBK"/>
                <w:sz w:val="18"/>
                <w:szCs w:val="18"/>
              </w:rPr>
            </w:pPr>
            <w:r>
              <w:rPr>
                <w:rFonts w:hint="eastAsia" w:asciiTheme="minorEastAsia" w:hAnsiTheme="minorEastAsia" w:eastAsiaTheme="minorEastAsia"/>
                <w:sz w:val="18"/>
                <w:szCs w:val="18"/>
              </w:rPr>
              <w:t>=</w:t>
            </w:r>
          </w:p>
        </w:tc>
        <w:tc>
          <w:tcPr>
            <w:tcW w:w="567" w:type="dxa"/>
            <w:tcBorders>
              <w:tl2br w:val="nil"/>
              <w:tr2bl w:val="nil"/>
            </w:tcBorders>
            <w:vAlign w:val="center"/>
          </w:tcPr>
          <w:p>
            <w:pPr>
              <w:widowControl/>
              <w:adjustRightInd w:val="0"/>
              <w:snapToGrid w:val="0"/>
              <w:jc w:val="center"/>
              <w:rPr>
                <w:rFonts w:ascii="方正书宋_GBK" w:eastAsiaTheme="minorEastAsia"/>
                <w:sz w:val="18"/>
                <w:szCs w:val="18"/>
              </w:rPr>
            </w:pPr>
            <w:r>
              <w:rPr>
                <w:rFonts w:hint="eastAsia" w:ascii="方正书宋_GBK" w:eastAsiaTheme="minorEastAsia"/>
                <w:sz w:val="18"/>
                <w:szCs w:val="18"/>
              </w:rPr>
              <w:t>100</w:t>
            </w:r>
          </w:p>
        </w:tc>
        <w:tc>
          <w:tcPr>
            <w:tcW w:w="709"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百分比</w:t>
            </w:r>
          </w:p>
        </w:tc>
        <w:tc>
          <w:tcPr>
            <w:tcW w:w="1746"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2017"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各项工作完成时间</w:t>
            </w:r>
          </w:p>
        </w:tc>
        <w:tc>
          <w:tcPr>
            <w:tcW w:w="2172" w:type="dxa"/>
            <w:tcBorders>
              <w:tl2br w:val="nil"/>
              <w:tr2bl w:val="nil"/>
            </w:tcBorders>
            <w:vAlign w:val="center"/>
          </w:tcPr>
          <w:p>
            <w:pPr>
              <w:widowControl/>
              <w:adjustRightInd w:val="0"/>
              <w:snapToGrid w:val="0"/>
              <w:rPr>
                <w:rFonts w:ascii="方正书宋_GBK" w:eastAsiaTheme="minorEastAsia"/>
                <w:sz w:val="18"/>
                <w:szCs w:val="18"/>
              </w:rPr>
            </w:pPr>
            <w:r>
              <w:rPr>
                <w:rFonts w:ascii="方正书宋_GBK" w:eastAsia="方正书宋_GBK"/>
                <w:sz w:val="18"/>
                <w:szCs w:val="18"/>
              </w:rPr>
              <w:t>优</w:t>
            </w:r>
            <w:r>
              <w:rPr>
                <w:rFonts w:hint="eastAsia" w:asciiTheme="minorEastAsia" w:hAnsiTheme="minorEastAsia" w:eastAsiaTheme="minorEastAsia"/>
                <w:sz w:val="18"/>
                <w:szCs w:val="18"/>
              </w:rPr>
              <w:t>：</w:t>
            </w:r>
            <w:r>
              <w:rPr>
                <w:rFonts w:ascii="方正书宋_GBK" w:eastAsia="方正书宋_GBK"/>
                <w:sz w:val="18"/>
                <w:szCs w:val="18"/>
              </w:rPr>
              <w:t>大于等于</w:t>
            </w:r>
            <w:r>
              <w:rPr>
                <w:rFonts w:hint="eastAsia" w:ascii="方正书宋_GBK" w:eastAsiaTheme="minorEastAsia"/>
                <w:sz w:val="18"/>
                <w:szCs w:val="18"/>
              </w:rPr>
              <w:t>95%</w:t>
            </w:r>
          </w:p>
          <w:p>
            <w:pPr>
              <w:widowControl/>
              <w:adjustRightInd w:val="0"/>
              <w:snapToGrid w:val="0"/>
              <w:rPr>
                <w:rFonts w:ascii="方正书宋_GBK" w:eastAsiaTheme="minorEastAsia"/>
                <w:sz w:val="18"/>
                <w:szCs w:val="18"/>
              </w:rPr>
            </w:pPr>
            <w:r>
              <w:rPr>
                <w:rFonts w:hint="eastAsia" w:ascii="方正书宋_GBK" w:eastAsiaTheme="minorEastAsia"/>
                <w:sz w:val="18"/>
                <w:szCs w:val="18"/>
              </w:rPr>
              <w:t>良：大于等于85%</w:t>
            </w:r>
          </w:p>
          <w:p>
            <w:pPr>
              <w:widowControl/>
              <w:adjustRightInd w:val="0"/>
              <w:snapToGrid w:val="0"/>
              <w:rPr>
                <w:rFonts w:ascii="方正书宋_GBK" w:eastAsia="方正书宋_GBK"/>
                <w:sz w:val="18"/>
                <w:szCs w:val="18"/>
              </w:rPr>
            </w:pPr>
            <w:r>
              <w:rPr>
                <w:rFonts w:hint="eastAsia" w:ascii="方正书宋_GBK" w:eastAsiaTheme="minorEastAsia"/>
                <w:sz w:val="18"/>
                <w:szCs w:val="18"/>
              </w:rPr>
              <w:t>差：小于75%</w:t>
            </w:r>
          </w:p>
        </w:tc>
        <w:tc>
          <w:tcPr>
            <w:tcW w:w="1483"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完成时间</w:t>
            </w:r>
          </w:p>
        </w:tc>
        <w:tc>
          <w:tcPr>
            <w:tcW w:w="62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w:t>
            </w:r>
          </w:p>
        </w:tc>
        <w:tc>
          <w:tcPr>
            <w:tcW w:w="567" w:type="dxa"/>
            <w:tcBorders>
              <w:tl2br w:val="nil"/>
              <w:tr2bl w:val="nil"/>
            </w:tcBorders>
            <w:vAlign w:val="center"/>
          </w:tcPr>
          <w:p>
            <w:pPr>
              <w:widowControl/>
              <w:adjustRightInd w:val="0"/>
              <w:snapToGrid w:val="0"/>
              <w:jc w:val="center"/>
              <w:rPr>
                <w:rFonts w:ascii="方正书宋_GBK" w:eastAsiaTheme="minorEastAsia"/>
                <w:sz w:val="18"/>
                <w:szCs w:val="18"/>
              </w:rPr>
            </w:pPr>
            <w:r>
              <w:rPr>
                <w:rFonts w:hint="eastAsia" w:ascii="方正书宋_GBK" w:eastAsiaTheme="minorEastAsia"/>
                <w:sz w:val="18"/>
                <w:szCs w:val="18"/>
              </w:rPr>
              <w:t>12</w:t>
            </w:r>
          </w:p>
        </w:tc>
        <w:tc>
          <w:tcPr>
            <w:tcW w:w="709" w:type="dxa"/>
            <w:tcBorders>
              <w:tl2br w:val="nil"/>
              <w:tr2bl w:val="nil"/>
            </w:tcBorders>
            <w:vAlign w:val="center"/>
          </w:tcPr>
          <w:p>
            <w:pPr>
              <w:widowControl/>
              <w:adjustRightInd w:val="0"/>
              <w:snapToGrid w:val="0"/>
              <w:jc w:val="center"/>
              <w:rPr>
                <w:rFonts w:ascii="方正书宋_GBK" w:eastAsiaTheme="minorEastAsia"/>
                <w:sz w:val="18"/>
                <w:szCs w:val="18"/>
              </w:rPr>
            </w:pPr>
            <w:r>
              <w:rPr>
                <w:rFonts w:ascii="方正书宋_GBK" w:eastAsia="方正书宋_GBK"/>
                <w:sz w:val="18"/>
                <w:szCs w:val="18"/>
              </w:rPr>
              <w:t>月</w:t>
            </w:r>
          </w:p>
        </w:tc>
        <w:tc>
          <w:tcPr>
            <w:tcW w:w="1746"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2017"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项目预算控制数</w:t>
            </w:r>
          </w:p>
        </w:tc>
        <w:tc>
          <w:tcPr>
            <w:tcW w:w="2172" w:type="dxa"/>
            <w:tcBorders>
              <w:tl2br w:val="nil"/>
              <w:tr2bl w:val="nil"/>
            </w:tcBorders>
            <w:vAlign w:val="center"/>
          </w:tcPr>
          <w:p>
            <w:pPr>
              <w:widowControl/>
              <w:adjustRightInd w:val="0"/>
              <w:snapToGrid w:val="0"/>
              <w:rPr>
                <w:rFonts w:ascii="方正书宋_GBK" w:eastAsiaTheme="minorEastAsia"/>
                <w:sz w:val="18"/>
                <w:szCs w:val="18"/>
              </w:rPr>
            </w:pPr>
            <w:r>
              <w:rPr>
                <w:rFonts w:ascii="方正书宋_GBK" w:eastAsia="方正书宋_GBK"/>
                <w:sz w:val="18"/>
                <w:szCs w:val="18"/>
              </w:rPr>
              <w:t>优</w:t>
            </w:r>
            <w:r>
              <w:rPr>
                <w:rFonts w:hint="eastAsia" w:asciiTheme="minorEastAsia" w:hAnsiTheme="minorEastAsia" w:eastAsiaTheme="minorEastAsia"/>
                <w:sz w:val="18"/>
                <w:szCs w:val="18"/>
              </w:rPr>
              <w:t>：</w:t>
            </w:r>
            <w:r>
              <w:rPr>
                <w:rFonts w:ascii="方正书宋_GBK" w:eastAsia="方正书宋_GBK"/>
                <w:sz w:val="18"/>
                <w:szCs w:val="18"/>
              </w:rPr>
              <w:t>大于等于</w:t>
            </w:r>
            <w:r>
              <w:rPr>
                <w:rFonts w:hint="eastAsia" w:ascii="方正书宋_GBK" w:eastAsiaTheme="minorEastAsia"/>
                <w:sz w:val="18"/>
                <w:szCs w:val="18"/>
              </w:rPr>
              <w:t>95%</w:t>
            </w:r>
          </w:p>
          <w:p>
            <w:pPr>
              <w:widowControl/>
              <w:adjustRightInd w:val="0"/>
              <w:snapToGrid w:val="0"/>
              <w:rPr>
                <w:rFonts w:ascii="方正书宋_GBK" w:eastAsiaTheme="minorEastAsia"/>
                <w:sz w:val="18"/>
                <w:szCs w:val="18"/>
              </w:rPr>
            </w:pPr>
            <w:r>
              <w:rPr>
                <w:rFonts w:hint="eastAsia" w:ascii="方正书宋_GBK" w:eastAsiaTheme="minorEastAsia"/>
                <w:sz w:val="18"/>
                <w:szCs w:val="18"/>
              </w:rPr>
              <w:t>良：大于等于85%</w:t>
            </w:r>
          </w:p>
          <w:p>
            <w:pPr>
              <w:widowControl/>
              <w:adjustRightInd w:val="0"/>
              <w:snapToGrid w:val="0"/>
              <w:rPr>
                <w:rFonts w:ascii="方正书宋_GBK" w:eastAsia="方正书宋_GBK"/>
                <w:sz w:val="18"/>
                <w:szCs w:val="18"/>
              </w:rPr>
            </w:pPr>
            <w:r>
              <w:rPr>
                <w:rFonts w:hint="eastAsia" w:ascii="方正书宋_GBK" w:eastAsiaTheme="minorEastAsia"/>
                <w:sz w:val="18"/>
                <w:szCs w:val="18"/>
              </w:rPr>
              <w:t>差：小于75%</w:t>
            </w:r>
          </w:p>
        </w:tc>
        <w:tc>
          <w:tcPr>
            <w:tcW w:w="1483"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项目预算控制数</w:t>
            </w:r>
          </w:p>
        </w:tc>
        <w:tc>
          <w:tcPr>
            <w:tcW w:w="620" w:type="dxa"/>
            <w:tcBorders>
              <w:tl2br w:val="nil"/>
              <w:tr2bl w:val="nil"/>
            </w:tcBorders>
            <w:vAlign w:val="center"/>
          </w:tcPr>
          <w:p>
            <w:pPr>
              <w:widowControl/>
              <w:adjustRightInd w:val="0"/>
              <w:snapToGrid w:val="0"/>
              <w:jc w:val="center"/>
              <w:rPr>
                <w:rFonts w:ascii="方正书宋_GBK" w:eastAsiaTheme="minorEastAsia"/>
                <w:sz w:val="18"/>
                <w:szCs w:val="18"/>
              </w:rPr>
            </w:pPr>
            <w:r>
              <w:rPr>
                <w:rFonts w:ascii="方正书宋_GBK" w:eastAsia="方正书宋_GBK"/>
                <w:sz w:val="18"/>
                <w:szCs w:val="18"/>
              </w:rPr>
              <w:t>≤</w:t>
            </w:r>
          </w:p>
        </w:tc>
        <w:tc>
          <w:tcPr>
            <w:tcW w:w="567" w:type="dxa"/>
            <w:tcBorders>
              <w:tl2br w:val="nil"/>
              <w:tr2bl w:val="nil"/>
            </w:tcBorders>
            <w:vAlign w:val="center"/>
          </w:tcPr>
          <w:p>
            <w:pPr>
              <w:widowControl/>
              <w:adjustRightInd w:val="0"/>
              <w:snapToGrid w:val="0"/>
              <w:jc w:val="center"/>
              <w:rPr>
                <w:rFonts w:ascii="方正书宋_GBK" w:eastAsiaTheme="minorEastAsia"/>
                <w:sz w:val="18"/>
                <w:szCs w:val="18"/>
              </w:rPr>
            </w:pPr>
            <w:r>
              <w:rPr>
                <w:rFonts w:hint="eastAsia" w:ascii="方正书宋_GBK" w:eastAsiaTheme="minorEastAsia"/>
                <w:sz w:val="18"/>
                <w:szCs w:val="18"/>
              </w:rPr>
              <w:t>308.08</w:t>
            </w:r>
          </w:p>
        </w:tc>
        <w:tc>
          <w:tcPr>
            <w:tcW w:w="709"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万元</w:t>
            </w:r>
          </w:p>
        </w:tc>
        <w:tc>
          <w:tcPr>
            <w:tcW w:w="1746"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2017"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少数民族权益</w:t>
            </w:r>
          </w:p>
        </w:tc>
        <w:tc>
          <w:tcPr>
            <w:tcW w:w="2172" w:type="dxa"/>
            <w:tcBorders>
              <w:tl2br w:val="nil"/>
              <w:tr2bl w:val="nil"/>
            </w:tcBorders>
            <w:vAlign w:val="center"/>
          </w:tcPr>
          <w:p>
            <w:pPr>
              <w:widowControl/>
              <w:adjustRightInd w:val="0"/>
              <w:snapToGrid w:val="0"/>
              <w:rPr>
                <w:rFonts w:ascii="方正书宋_GBK" w:eastAsiaTheme="minorEastAsia"/>
                <w:sz w:val="18"/>
                <w:szCs w:val="18"/>
              </w:rPr>
            </w:pPr>
            <w:r>
              <w:rPr>
                <w:rFonts w:ascii="方正书宋_GBK" w:eastAsia="方正书宋_GBK"/>
                <w:sz w:val="18"/>
                <w:szCs w:val="18"/>
              </w:rPr>
              <w:t>优</w:t>
            </w:r>
            <w:r>
              <w:rPr>
                <w:rFonts w:hint="eastAsia" w:asciiTheme="minorEastAsia" w:hAnsiTheme="minorEastAsia" w:eastAsiaTheme="minorEastAsia"/>
                <w:sz w:val="18"/>
                <w:szCs w:val="18"/>
              </w:rPr>
              <w:t>：</w:t>
            </w:r>
            <w:r>
              <w:rPr>
                <w:rFonts w:ascii="方正书宋_GBK" w:eastAsia="方正书宋_GBK"/>
                <w:sz w:val="18"/>
                <w:szCs w:val="18"/>
              </w:rPr>
              <w:t>大于等于</w:t>
            </w:r>
            <w:r>
              <w:rPr>
                <w:rFonts w:hint="eastAsia" w:ascii="方正书宋_GBK" w:eastAsiaTheme="minorEastAsia"/>
                <w:sz w:val="18"/>
                <w:szCs w:val="18"/>
              </w:rPr>
              <w:t>95%</w:t>
            </w:r>
          </w:p>
          <w:p>
            <w:pPr>
              <w:widowControl/>
              <w:adjustRightInd w:val="0"/>
              <w:snapToGrid w:val="0"/>
              <w:rPr>
                <w:rFonts w:ascii="方正书宋_GBK" w:eastAsiaTheme="minorEastAsia"/>
                <w:sz w:val="18"/>
                <w:szCs w:val="18"/>
              </w:rPr>
            </w:pPr>
            <w:r>
              <w:rPr>
                <w:rFonts w:hint="eastAsia" w:ascii="方正书宋_GBK" w:eastAsiaTheme="minorEastAsia"/>
                <w:sz w:val="18"/>
                <w:szCs w:val="18"/>
              </w:rPr>
              <w:t>良：大于等于85%</w:t>
            </w:r>
          </w:p>
          <w:p>
            <w:pPr>
              <w:widowControl/>
              <w:adjustRightInd w:val="0"/>
              <w:snapToGrid w:val="0"/>
              <w:rPr>
                <w:rFonts w:ascii="方正书宋_GBK" w:eastAsia="方正书宋_GBK"/>
                <w:sz w:val="18"/>
                <w:szCs w:val="18"/>
              </w:rPr>
            </w:pPr>
            <w:r>
              <w:rPr>
                <w:rFonts w:hint="eastAsia" w:ascii="方正书宋_GBK" w:eastAsiaTheme="minorEastAsia"/>
                <w:sz w:val="18"/>
                <w:szCs w:val="18"/>
              </w:rPr>
              <w:t>差：小于75%</w:t>
            </w:r>
          </w:p>
        </w:tc>
        <w:tc>
          <w:tcPr>
            <w:tcW w:w="1483"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营造良好的社会环境</w:t>
            </w:r>
          </w:p>
        </w:tc>
        <w:tc>
          <w:tcPr>
            <w:tcW w:w="620" w:type="dxa"/>
            <w:tcBorders>
              <w:tl2br w:val="nil"/>
              <w:tr2bl w:val="nil"/>
            </w:tcBorders>
            <w:vAlign w:val="center"/>
          </w:tcPr>
          <w:p>
            <w:pPr>
              <w:widowControl/>
              <w:adjustRightInd w:val="0"/>
              <w:snapToGrid w:val="0"/>
              <w:jc w:val="center"/>
              <w:rPr>
                <w:rFonts w:ascii="方正书宋_GBK" w:eastAsia="方正书宋_GBK"/>
                <w:sz w:val="18"/>
                <w:szCs w:val="18"/>
              </w:rPr>
            </w:pPr>
            <w:r>
              <w:rPr>
                <w:rFonts w:ascii="方正书宋_GBK" w:eastAsia="方正书宋_GBK"/>
                <w:sz w:val="18"/>
                <w:szCs w:val="18"/>
              </w:rPr>
              <w:t>文字描述</w:t>
            </w:r>
          </w:p>
        </w:tc>
        <w:tc>
          <w:tcPr>
            <w:tcW w:w="567" w:type="dxa"/>
            <w:tcBorders>
              <w:tl2br w:val="nil"/>
              <w:tr2bl w:val="nil"/>
            </w:tcBorders>
            <w:vAlign w:val="center"/>
          </w:tcPr>
          <w:p>
            <w:pPr>
              <w:widowControl/>
              <w:adjustRightInd w:val="0"/>
              <w:snapToGrid w:val="0"/>
              <w:jc w:val="center"/>
              <w:rPr>
                <w:rFonts w:ascii="方正书宋_GBK" w:eastAsia="方正书宋_GBK"/>
                <w:sz w:val="18"/>
                <w:szCs w:val="18"/>
              </w:rPr>
            </w:pPr>
          </w:p>
        </w:tc>
        <w:tc>
          <w:tcPr>
            <w:tcW w:w="709" w:type="dxa"/>
            <w:tcBorders>
              <w:tl2br w:val="nil"/>
              <w:tr2bl w:val="nil"/>
            </w:tcBorders>
            <w:vAlign w:val="center"/>
          </w:tcPr>
          <w:p>
            <w:pPr>
              <w:widowControl/>
              <w:adjustRightInd w:val="0"/>
              <w:snapToGrid w:val="0"/>
              <w:jc w:val="center"/>
              <w:rPr>
                <w:rFonts w:ascii="方正书宋_GBK" w:eastAsia="方正书宋_GBK"/>
                <w:sz w:val="18"/>
                <w:szCs w:val="18"/>
              </w:rPr>
            </w:pPr>
          </w:p>
        </w:tc>
        <w:tc>
          <w:tcPr>
            <w:tcW w:w="1746" w:type="dxa"/>
            <w:tcBorders>
              <w:tl2br w:val="nil"/>
              <w:tr2bl w:val="nil"/>
            </w:tcBorders>
            <w:vAlign w:val="center"/>
          </w:tcPr>
          <w:p>
            <w:pPr>
              <w:widowControl/>
              <w:adjustRightInd w:val="0"/>
              <w:snapToGrid w:val="0"/>
              <w:rPr>
                <w:rFonts w:ascii="方正书宋_GBK" w:eastAsia="方正书宋_GBK"/>
                <w:sz w:val="18"/>
                <w:szCs w:val="18"/>
              </w:rPr>
            </w:pPr>
            <w:r>
              <w:rPr>
                <w:rFonts w:ascii="方正书宋_GBK" w:eastAsia="方正书宋_GBK"/>
                <w:sz w:val="18"/>
                <w:szCs w:val="18"/>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2017"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sz w:val="18"/>
                <w:szCs w:val="18"/>
              </w:rPr>
            </w:pPr>
          </w:p>
        </w:tc>
        <w:tc>
          <w:tcPr>
            <w:tcW w:w="2172" w:type="dxa"/>
            <w:tcBorders>
              <w:tl2br w:val="nil"/>
              <w:tr2bl w:val="nil"/>
            </w:tcBorders>
            <w:vAlign w:val="center"/>
          </w:tcPr>
          <w:p>
            <w:pPr>
              <w:widowControl/>
              <w:adjustRightInd w:val="0"/>
              <w:snapToGrid w:val="0"/>
              <w:rPr>
                <w:rFonts w:ascii="方正书宋_GBK" w:eastAsia="方正书宋_GBK"/>
                <w:sz w:val="18"/>
                <w:szCs w:val="18"/>
              </w:rPr>
            </w:pPr>
          </w:p>
        </w:tc>
        <w:tc>
          <w:tcPr>
            <w:tcW w:w="1483" w:type="dxa"/>
            <w:tcBorders>
              <w:tl2br w:val="nil"/>
              <w:tr2bl w:val="nil"/>
            </w:tcBorders>
            <w:vAlign w:val="center"/>
          </w:tcPr>
          <w:p>
            <w:pPr>
              <w:widowControl/>
              <w:adjustRightInd w:val="0"/>
              <w:snapToGrid w:val="0"/>
              <w:rPr>
                <w:rFonts w:ascii="方正书宋_GBK" w:eastAsia="方正书宋_GBK"/>
                <w:sz w:val="18"/>
                <w:szCs w:val="18"/>
              </w:rPr>
            </w:pPr>
          </w:p>
        </w:tc>
        <w:tc>
          <w:tcPr>
            <w:tcW w:w="620" w:type="dxa"/>
            <w:tcBorders>
              <w:tl2br w:val="nil"/>
              <w:tr2bl w:val="nil"/>
            </w:tcBorders>
            <w:vAlign w:val="center"/>
          </w:tcPr>
          <w:p>
            <w:pPr>
              <w:widowControl/>
              <w:adjustRightInd w:val="0"/>
              <w:snapToGrid w:val="0"/>
              <w:rPr>
                <w:rFonts w:ascii="方正书宋_GBK" w:eastAsia="方正书宋_GBK"/>
                <w:sz w:val="18"/>
                <w:szCs w:val="18"/>
              </w:rPr>
            </w:pPr>
          </w:p>
        </w:tc>
        <w:tc>
          <w:tcPr>
            <w:tcW w:w="567" w:type="dxa"/>
            <w:tcBorders>
              <w:tl2br w:val="nil"/>
              <w:tr2bl w:val="nil"/>
            </w:tcBorders>
            <w:vAlign w:val="center"/>
          </w:tcPr>
          <w:p>
            <w:pPr>
              <w:widowControl/>
              <w:adjustRightInd w:val="0"/>
              <w:snapToGrid w:val="0"/>
              <w:rPr>
                <w:rFonts w:ascii="方正书宋_GBK" w:eastAsia="方正书宋_GBK"/>
                <w:sz w:val="18"/>
                <w:szCs w:val="18"/>
              </w:rPr>
            </w:pPr>
          </w:p>
        </w:tc>
        <w:tc>
          <w:tcPr>
            <w:tcW w:w="709" w:type="dxa"/>
            <w:tcBorders>
              <w:tl2br w:val="nil"/>
              <w:tr2bl w:val="nil"/>
            </w:tcBorders>
            <w:vAlign w:val="center"/>
          </w:tcPr>
          <w:p>
            <w:pPr>
              <w:widowControl/>
              <w:adjustRightInd w:val="0"/>
              <w:snapToGrid w:val="0"/>
              <w:rPr>
                <w:rFonts w:ascii="方正书宋_GBK" w:eastAsia="方正书宋_GBK"/>
                <w:sz w:val="18"/>
                <w:szCs w:val="18"/>
              </w:rPr>
            </w:pPr>
          </w:p>
        </w:tc>
        <w:tc>
          <w:tcPr>
            <w:tcW w:w="1746" w:type="dxa"/>
            <w:tcBorders>
              <w:tl2br w:val="nil"/>
              <w:tr2bl w:val="nil"/>
            </w:tcBorders>
            <w:vAlign w:val="center"/>
          </w:tcPr>
          <w:p>
            <w:pPr>
              <w:widowControl/>
              <w:adjustRightInd w:val="0"/>
              <w:snapToGrid w:val="0"/>
              <w:rPr>
                <w:rFonts w:ascii="方正书宋_GBK" w:eastAsia="方正书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2017"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sz w:val="18"/>
                <w:szCs w:val="18"/>
              </w:rPr>
            </w:pPr>
          </w:p>
        </w:tc>
        <w:tc>
          <w:tcPr>
            <w:tcW w:w="2172" w:type="dxa"/>
            <w:tcBorders>
              <w:tl2br w:val="nil"/>
              <w:tr2bl w:val="nil"/>
            </w:tcBorders>
            <w:vAlign w:val="center"/>
          </w:tcPr>
          <w:p>
            <w:pPr>
              <w:widowControl/>
              <w:adjustRightInd w:val="0"/>
              <w:snapToGrid w:val="0"/>
              <w:rPr>
                <w:rFonts w:ascii="方正书宋_GBK" w:eastAsia="方正书宋_GBK"/>
                <w:sz w:val="18"/>
                <w:szCs w:val="18"/>
              </w:rPr>
            </w:pPr>
          </w:p>
        </w:tc>
        <w:tc>
          <w:tcPr>
            <w:tcW w:w="1483" w:type="dxa"/>
            <w:tcBorders>
              <w:tl2br w:val="nil"/>
              <w:tr2bl w:val="nil"/>
            </w:tcBorders>
            <w:vAlign w:val="center"/>
          </w:tcPr>
          <w:p>
            <w:pPr>
              <w:widowControl/>
              <w:adjustRightInd w:val="0"/>
              <w:snapToGrid w:val="0"/>
              <w:rPr>
                <w:rFonts w:ascii="方正书宋_GBK" w:eastAsia="方正书宋_GBK"/>
                <w:sz w:val="18"/>
                <w:szCs w:val="18"/>
              </w:rPr>
            </w:pPr>
          </w:p>
        </w:tc>
        <w:tc>
          <w:tcPr>
            <w:tcW w:w="620" w:type="dxa"/>
            <w:tcBorders>
              <w:tl2br w:val="nil"/>
              <w:tr2bl w:val="nil"/>
            </w:tcBorders>
            <w:vAlign w:val="center"/>
          </w:tcPr>
          <w:p>
            <w:pPr>
              <w:widowControl/>
              <w:adjustRightInd w:val="0"/>
              <w:snapToGrid w:val="0"/>
              <w:rPr>
                <w:rFonts w:ascii="方正书宋_GBK" w:eastAsia="方正书宋_GBK"/>
                <w:sz w:val="18"/>
                <w:szCs w:val="18"/>
              </w:rPr>
            </w:pPr>
          </w:p>
        </w:tc>
        <w:tc>
          <w:tcPr>
            <w:tcW w:w="567" w:type="dxa"/>
            <w:tcBorders>
              <w:tl2br w:val="nil"/>
              <w:tr2bl w:val="nil"/>
            </w:tcBorders>
            <w:vAlign w:val="center"/>
          </w:tcPr>
          <w:p>
            <w:pPr>
              <w:widowControl/>
              <w:adjustRightInd w:val="0"/>
              <w:snapToGrid w:val="0"/>
              <w:rPr>
                <w:rFonts w:ascii="方正书宋_GBK" w:eastAsia="方正书宋_GBK"/>
                <w:sz w:val="18"/>
                <w:szCs w:val="18"/>
              </w:rPr>
            </w:pPr>
          </w:p>
        </w:tc>
        <w:tc>
          <w:tcPr>
            <w:tcW w:w="709" w:type="dxa"/>
            <w:tcBorders>
              <w:tl2br w:val="nil"/>
              <w:tr2bl w:val="nil"/>
            </w:tcBorders>
            <w:vAlign w:val="center"/>
          </w:tcPr>
          <w:p>
            <w:pPr>
              <w:widowControl/>
              <w:adjustRightInd w:val="0"/>
              <w:snapToGrid w:val="0"/>
              <w:rPr>
                <w:rFonts w:ascii="方正书宋_GBK" w:eastAsia="方正书宋_GBK"/>
                <w:sz w:val="18"/>
                <w:szCs w:val="18"/>
              </w:rPr>
            </w:pPr>
          </w:p>
        </w:tc>
        <w:tc>
          <w:tcPr>
            <w:tcW w:w="1746" w:type="dxa"/>
            <w:tcBorders>
              <w:tl2br w:val="nil"/>
              <w:tr2bl w:val="nil"/>
            </w:tcBorders>
            <w:vAlign w:val="center"/>
          </w:tcPr>
          <w:p>
            <w:pPr>
              <w:widowControl/>
              <w:adjustRightInd w:val="0"/>
              <w:snapToGrid w:val="0"/>
              <w:rPr>
                <w:rFonts w:ascii="方正书宋_GBK" w:eastAsia="方正书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2017"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ascii="方正书宋_GBK" w:eastAsia="方正书宋_GBK"/>
                <w:sz w:val="18"/>
                <w:szCs w:val="18"/>
              </w:rPr>
            </w:pPr>
          </w:p>
        </w:tc>
        <w:tc>
          <w:tcPr>
            <w:tcW w:w="2172" w:type="dxa"/>
            <w:tcBorders>
              <w:tl2br w:val="nil"/>
              <w:tr2bl w:val="nil"/>
            </w:tcBorders>
            <w:noWrap/>
            <w:vAlign w:val="center"/>
          </w:tcPr>
          <w:p>
            <w:pPr>
              <w:widowControl/>
              <w:adjustRightInd w:val="0"/>
              <w:snapToGrid w:val="0"/>
              <w:rPr>
                <w:rFonts w:ascii="方正书宋_GBK" w:eastAsia="方正书宋_GBK"/>
                <w:sz w:val="18"/>
                <w:szCs w:val="18"/>
              </w:rPr>
            </w:pPr>
          </w:p>
        </w:tc>
        <w:tc>
          <w:tcPr>
            <w:tcW w:w="1483" w:type="dxa"/>
            <w:tcBorders>
              <w:tl2br w:val="nil"/>
              <w:tr2bl w:val="nil"/>
            </w:tcBorders>
            <w:noWrap/>
            <w:vAlign w:val="center"/>
          </w:tcPr>
          <w:p>
            <w:pPr>
              <w:widowControl/>
              <w:adjustRightInd w:val="0"/>
              <w:snapToGrid w:val="0"/>
              <w:rPr>
                <w:rFonts w:ascii="方正书宋_GBK" w:eastAsia="方正书宋_GBK"/>
                <w:sz w:val="18"/>
                <w:szCs w:val="18"/>
              </w:rPr>
            </w:pPr>
          </w:p>
        </w:tc>
        <w:tc>
          <w:tcPr>
            <w:tcW w:w="620" w:type="dxa"/>
            <w:tcBorders>
              <w:tl2br w:val="nil"/>
              <w:tr2bl w:val="nil"/>
            </w:tcBorders>
            <w:vAlign w:val="center"/>
          </w:tcPr>
          <w:p>
            <w:pPr>
              <w:widowControl/>
              <w:adjustRightInd w:val="0"/>
              <w:snapToGrid w:val="0"/>
              <w:jc w:val="center"/>
              <w:rPr>
                <w:rFonts w:ascii="方正书宋_GBK" w:eastAsia="方正书宋_GBK"/>
                <w:sz w:val="18"/>
                <w:szCs w:val="18"/>
              </w:rPr>
            </w:pPr>
          </w:p>
        </w:tc>
        <w:tc>
          <w:tcPr>
            <w:tcW w:w="567" w:type="dxa"/>
            <w:tcBorders>
              <w:tl2br w:val="nil"/>
              <w:tr2bl w:val="nil"/>
            </w:tcBorders>
            <w:vAlign w:val="center"/>
          </w:tcPr>
          <w:p>
            <w:pPr>
              <w:widowControl/>
              <w:adjustRightInd w:val="0"/>
              <w:snapToGrid w:val="0"/>
              <w:jc w:val="center"/>
              <w:rPr>
                <w:rFonts w:ascii="方正书宋_GBK" w:eastAsia="方正书宋_GBK"/>
                <w:sz w:val="18"/>
                <w:szCs w:val="18"/>
              </w:rPr>
            </w:pPr>
          </w:p>
        </w:tc>
        <w:tc>
          <w:tcPr>
            <w:tcW w:w="709" w:type="dxa"/>
            <w:tcBorders>
              <w:tl2br w:val="nil"/>
              <w:tr2bl w:val="nil"/>
            </w:tcBorders>
            <w:vAlign w:val="center"/>
          </w:tcPr>
          <w:p>
            <w:pPr>
              <w:widowControl/>
              <w:adjustRightInd w:val="0"/>
              <w:snapToGrid w:val="0"/>
              <w:jc w:val="center"/>
              <w:rPr>
                <w:rFonts w:ascii="方正书宋_GBK" w:eastAsia="方正书宋_GBK"/>
                <w:sz w:val="18"/>
                <w:szCs w:val="18"/>
              </w:rPr>
            </w:pPr>
          </w:p>
        </w:tc>
        <w:tc>
          <w:tcPr>
            <w:tcW w:w="1746" w:type="dxa"/>
            <w:tcBorders>
              <w:tl2br w:val="nil"/>
              <w:tr2bl w:val="nil"/>
            </w:tcBorders>
            <w:vAlign w:val="center"/>
          </w:tcPr>
          <w:p>
            <w:pPr>
              <w:widowControl/>
              <w:adjustRightInd w:val="0"/>
              <w:snapToGrid w:val="0"/>
              <w:rPr>
                <w:rFonts w:ascii="方正书宋_GBK" w:eastAsia="方正书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2017"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ascii="方正书宋_GBK" w:eastAsia="方正书宋_GBK"/>
                <w:sz w:val="18"/>
                <w:szCs w:val="18"/>
              </w:rPr>
            </w:pPr>
          </w:p>
        </w:tc>
        <w:tc>
          <w:tcPr>
            <w:tcW w:w="2172" w:type="dxa"/>
            <w:tcBorders>
              <w:tl2br w:val="nil"/>
              <w:tr2bl w:val="nil"/>
            </w:tcBorders>
            <w:noWrap/>
            <w:vAlign w:val="center"/>
          </w:tcPr>
          <w:p>
            <w:pPr>
              <w:widowControl/>
              <w:adjustRightInd w:val="0"/>
              <w:snapToGrid w:val="0"/>
              <w:rPr>
                <w:rFonts w:ascii="方正书宋_GBK" w:eastAsia="方正书宋_GBK"/>
                <w:sz w:val="18"/>
                <w:szCs w:val="18"/>
              </w:rPr>
            </w:pPr>
          </w:p>
        </w:tc>
        <w:tc>
          <w:tcPr>
            <w:tcW w:w="1483" w:type="dxa"/>
            <w:tcBorders>
              <w:tl2br w:val="nil"/>
              <w:tr2bl w:val="nil"/>
            </w:tcBorders>
            <w:noWrap/>
            <w:vAlign w:val="center"/>
          </w:tcPr>
          <w:p>
            <w:pPr>
              <w:widowControl/>
              <w:adjustRightInd w:val="0"/>
              <w:snapToGrid w:val="0"/>
              <w:rPr>
                <w:rFonts w:ascii="方正书宋_GBK" w:eastAsia="方正书宋_GBK"/>
                <w:sz w:val="18"/>
                <w:szCs w:val="18"/>
              </w:rPr>
            </w:pPr>
          </w:p>
        </w:tc>
        <w:tc>
          <w:tcPr>
            <w:tcW w:w="620" w:type="dxa"/>
            <w:tcBorders>
              <w:tl2br w:val="nil"/>
              <w:tr2bl w:val="nil"/>
            </w:tcBorders>
            <w:vAlign w:val="center"/>
          </w:tcPr>
          <w:p>
            <w:pPr>
              <w:widowControl/>
              <w:adjustRightInd w:val="0"/>
              <w:snapToGrid w:val="0"/>
              <w:rPr>
                <w:rFonts w:ascii="方正书宋_GBK" w:eastAsia="方正书宋_GBK"/>
                <w:sz w:val="18"/>
                <w:szCs w:val="18"/>
              </w:rPr>
            </w:pPr>
          </w:p>
        </w:tc>
        <w:tc>
          <w:tcPr>
            <w:tcW w:w="567" w:type="dxa"/>
            <w:tcBorders>
              <w:tl2br w:val="nil"/>
              <w:tr2bl w:val="nil"/>
            </w:tcBorders>
            <w:vAlign w:val="center"/>
          </w:tcPr>
          <w:p>
            <w:pPr>
              <w:widowControl/>
              <w:adjustRightInd w:val="0"/>
              <w:snapToGrid w:val="0"/>
              <w:rPr>
                <w:rFonts w:ascii="方正书宋_GBK" w:eastAsia="方正书宋_GBK"/>
                <w:sz w:val="18"/>
                <w:szCs w:val="18"/>
              </w:rPr>
            </w:pPr>
          </w:p>
        </w:tc>
        <w:tc>
          <w:tcPr>
            <w:tcW w:w="709" w:type="dxa"/>
            <w:tcBorders>
              <w:tl2br w:val="nil"/>
              <w:tr2bl w:val="nil"/>
            </w:tcBorders>
            <w:vAlign w:val="center"/>
          </w:tcPr>
          <w:p>
            <w:pPr>
              <w:widowControl/>
              <w:adjustRightInd w:val="0"/>
              <w:snapToGrid w:val="0"/>
              <w:rPr>
                <w:rFonts w:ascii="方正书宋_GBK" w:eastAsia="方正书宋_GBK"/>
                <w:sz w:val="18"/>
                <w:szCs w:val="18"/>
              </w:rPr>
            </w:pPr>
          </w:p>
        </w:tc>
        <w:tc>
          <w:tcPr>
            <w:tcW w:w="1746" w:type="dxa"/>
            <w:tcBorders>
              <w:tl2br w:val="nil"/>
              <w:tr2bl w:val="nil"/>
            </w:tcBorders>
            <w:vAlign w:val="center"/>
          </w:tcPr>
          <w:p>
            <w:pPr>
              <w:widowControl/>
              <w:adjustRightInd w:val="0"/>
              <w:snapToGrid w:val="0"/>
              <w:rPr>
                <w:rFonts w:ascii="方正书宋_GBK" w:eastAsia="方正书宋_GBK"/>
                <w:sz w:val="18"/>
                <w:szCs w:val="18"/>
              </w:rPr>
            </w:pP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jc w:val="center"/>
        <w:rPr>
          <w:rFonts w:hint="eastAsia" w:eastAsiaTheme="minorEastAsia"/>
        </w:rPr>
      </w:pPr>
    </w:p>
    <w:p>
      <w:pPr>
        <w:ind w:firstLine="560"/>
        <w:outlineLvl w:val="3"/>
      </w:pPr>
      <w:bookmarkStart w:id="0" w:name="_Toc_4_4_0000000004"/>
      <w:r>
        <w:rPr>
          <w:rFonts w:ascii="方正仿宋_GBK" w:hAnsi="方正仿宋_GBK" w:eastAsia="方正仿宋_GBK" w:cs="方正仿宋_GBK"/>
          <w:color w:val="000000"/>
          <w:sz w:val="28"/>
        </w:rPr>
        <w:t>1.党外知识分子及新阶层人士学习培训工作经费绩效目标表</w:t>
      </w:r>
      <w:bookmarkEnd w:id="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23"/>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398" w:type="dxa"/>
            <w:gridSpan w:val="6"/>
            <w:tcBorders>
              <w:top w:val="single" w:color="FFFFFF" w:sz="6" w:space="0"/>
              <w:left w:val="single" w:color="FFFFFF" w:sz="6" w:space="0"/>
              <w:right w:val="single" w:color="FFFFFF" w:sz="6" w:space="0"/>
            </w:tcBorders>
            <w:vAlign w:val="center"/>
          </w:tcPr>
          <w:p>
            <w:pPr>
              <w:pStyle w:val="18"/>
            </w:pPr>
            <w:r>
              <w:t>213001中共香河县委统战部本级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23" w:type="dxa"/>
            <w:vAlign w:val="center"/>
          </w:tcPr>
          <w:p>
            <w:pPr>
              <w:pStyle w:val="20"/>
            </w:pPr>
            <w:r>
              <w:t>项目编码</w:t>
            </w:r>
          </w:p>
        </w:tc>
        <w:tc>
          <w:tcPr>
            <w:tcW w:w="2608" w:type="dxa"/>
            <w:gridSpan w:val="2"/>
            <w:vAlign w:val="center"/>
          </w:tcPr>
          <w:p>
            <w:pPr>
              <w:pStyle w:val="19"/>
            </w:pPr>
            <w:r>
              <w:t>13102422P0008YR10002N</w:t>
            </w:r>
          </w:p>
        </w:tc>
        <w:tc>
          <w:tcPr>
            <w:tcW w:w="1587" w:type="dxa"/>
            <w:vAlign w:val="center"/>
          </w:tcPr>
          <w:p>
            <w:pPr>
              <w:pStyle w:val="20"/>
            </w:pPr>
            <w:r>
              <w:t>项目名称</w:t>
            </w:r>
          </w:p>
        </w:tc>
        <w:tc>
          <w:tcPr>
            <w:tcW w:w="4423" w:type="dxa"/>
            <w:gridSpan w:val="3"/>
            <w:vAlign w:val="center"/>
          </w:tcPr>
          <w:p>
            <w:pPr>
              <w:pStyle w:val="19"/>
            </w:pPr>
            <w:r>
              <w:t>党外知识分子及新阶层人士学习培训工作经费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23"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19"/>
            </w:pPr>
            <w:r>
              <w:t>11.52</w:t>
            </w:r>
          </w:p>
        </w:tc>
        <w:tc>
          <w:tcPr>
            <w:tcW w:w="1587" w:type="dxa"/>
            <w:vAlign w:val="center"/>
          </w:tcPr>
          <w:p>
            <w:pPr>
              <w:pStyle w:val="20"/>
            </w:pPr>
            <w:r>
              <w:t>其中：财政    资金</w:t>
            </w:r>
          </w:p>
        </w:tc>
        <w:tc>
          <w:tcPr>
            <w:tcW w:w="1304" w:type="dxa"/>
            <w:vAlign w:val="center"/>
          </w:tcPr>
          <w:p>
            <w:pPr>
              <w:pStyle w:val="19"/>
            </w:pPr>
            <w:r>
              <w:t>11.52</w:t>
            </w:r>
          </w:p>
        </w:tc>
        <w:tc>
          <w:tcPr>
            <w:tcW w:w="1276" w:type="dxa"/>
            <w:vAlign w:val="center"/>
          </w:tcPr>
          <w:p>
            <w:pPr>
              <w:pStyle w:val="20"/>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23" w:type="dxa"/>
            <w:vMerge w:val="continue"/>
          </w:tcPr>
          <w:p/>
        </w:tc>
        <w:tc>
          <w:tcPr>
            <w:tcW w:w="8618" w:type="dxa"/>
            <w:gridSpan w:val="6"/>
            <w:vAlign w:val="center"/>
          </w:tcPr>
          <w:p>
            <w:pPr>
              <w:pStyle w:val="19"/>
            </w:pPr>
            <w:r>
              <w:t>通过项目的开展，政治引领，培养人才，建言献策，服务社会，联谊交友。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23"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9"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23" w:type="dxa"/>
            <w:vMerge w:val="continue"/>
          </w:tcPr>
          <w:p/>
        </w:tc>
        <w:tc>
          <w:tcPr>
            <w:tcW w:w="2608" w:type="dxa"/>
            <w:gridSpan w:val="2"/>
            <w:vAlign w:val="center"/>
          </w:tcPr>
          <w:p>
            <w:pPr>
              <w:pStyle w:val="21"/>
            </w:pPr>
            <w:r>
              <w:t>30%</w:t>
            </w:r>
          </w:p>
        </w:tc>
        <w:tc>
          <w:tcPr>
            <w:tcW w:w="1587" w:type="dxa"/>
            <w:vAlign w:val="center"/>
          </w:tcPr>
          <w:p>
            <w:pPr>
              <w:pStyle w:val="21"/>
            </w:pPr>
            <w:r>
              <w:t>60%</w:t>
            </w:r>
          </w:p>
        </w:tc>
        <w:tc>
          <w:tcPr>
            <w:tcW w:w="1304" w:type="dxa"/>
            <w:vAlign w:val="center"/>
          </w:tcPr>
          <w:p>
            <w:pPr>
              <w:pStyle w:val="21"/>
            </w:pPr>
            <w:r>
              <w:t>90%</w:t>
            </w:r>
          </w:p>
        </w:tc>
        <w:tc>
          <w:tcPr>
            <w:tcW w:w="3119" w:type="dxa"/>
            <w:gridSpan w:val="2"/>
            <w:vAlign w:val="center"/>
          </w:tcPr>
          <w:p>
            <w:pPr>
              <w:pStyle w:val="2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23" w:type="dxa"/>
            <w:vAlign w:val="center"/>
          </w:tcPr>
          <w:p>
            <w:pPr>
              <w:pStyle w:val="20"/>
            </w:pPr>
            <w:r>
              <w:t>绩效目标</w:t>
            </w:r>
          </w:p>
        </w:tc>
        <w:tc>
          <w:tcPr>
            <w:tcW w:w="8618" w:type="dxa"/>
            <w:gridSpan w:val="6"/>
            <w:vAlign w:val="center"/>
          </w:tcPr>
          <w:p>
            <w:pPr>
              <w:pStyle w:val="19"/>
            </w:pPr>
            <w:r>
              <w:t>1.通过项目的开展，政治引领，培养人才，建言献策，服务社会，联谊交友。</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1"/>
        <w:gridCol w:w="1276"/>
        <w:gridCol w:w="1332"/>
        <w:gridCol w:w="2891"/>
        <w:gridCol w:w="1276"/>
        <w:gridCol w:w="21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201"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2190"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01" w:type="dxa"/>
            <w:vMerge w:val="restart"/>
            <w:vAlign w:val="center"/>
          </w:tcPr>
          <w:p>
            <w:pPr>
              <w:pStyle w:val="21"/>
            </w:pPr>
            <w:r>
              <w:t>产出指标</w:t>
            </w:r>
          </w:p>
        </w:tc>
        <w:tc>
          <w:tcPr>
            <w:tcW w:w="1276" w:type="dxa"/>
            <w:vAlign w:val="center"/>
          </w:tcPr>
          <w:p>
            <w:pPr>
              <w:pStyle w:val="19"/>
            </w:pPr>
            <w:r>
              <w:t>数量指标</w:t>
            </w:r>
          </w:p>
        </w:tc>
        <w:tc>
          <w:tcPr>
            <w:tcW w:w="1332" w:type="dxa"/>
            <w:vAlign w:val="center"/>
          </w:tcPr>
          <w:p>
            <w:pPr>
              <w:pStyle w:val="19"/>
            </w:pPr>
            <w:r>
              <w:t>开展新的社会阶层人士及党外知识分子统战工作</w:t>
            </w:r>
          </w:p>
        </w:tc>
        <w:tc>
          <w:tcPr>
            <w:tcW w:w="2891" w:type="dxa"/>
            <w:vAlign w:val="center"/>
          </w:tcPr>
          <w:p>
            <w:pPr>
              <w:pStyle w:val="19"/>
            </w:pPr>
            <w:r>
              <w:t>开展新的社会阶层人士及党外知识分子统战工作次数（形式为外出学习、培训、组织活动或自身建设）</w:t>
            </w:r>
          </w:p>
        </w:tc>
        <w:tc>
          <w:tcPr>
            <w:tcW w:w="1276" w:type="dxa"/>
            <w:vAlign w:val="center"/>
          </w:tcPr>
          <w:p>
            <w:pPr>
              <w:pStyle w:val="19"/>
            </w:pPr>
            <w:r>
              <w:t>1次</w:t>
            </w:r>
          </w:p>
        </w:tc>
        <w:tc>
          <w:tcPr>
            <w:tcW w:w="2190" w:type="dxa"/>
            <w:vAlign w:val="center"/>
          </w:tcPr>
          <w:p>
            <w:pPr>
              <w:pStyle w:val="19"/>
            </w:pPr>
            <w: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01" w:type="dxa"/>
            <w:vMerge w:val="continue"/>
            <w:vAlign w:val="center"/>
          </w:tcPr>
          <w:p/>
        </w:tc>
        <w:tc>
          <w:tcPr>
            <w:tcW w:w="1276" w:type="dxa"/>
            <w:vAlign w:val="center"/>
          </w:tcPr>
          <w:p>
            <w:pPr>
              <w:pStyle w:val="19"/>
            </w:pPr>
            <w:r>
              <w:t>质量指标</w:t>
            </w:r>
          </w:p>
        </w:tc>
        <w:tc>
          <w:tcPr>
            <w:tcW w:w="1332" w:type="dxa"/>
            <w:vAlign w:val="center"/>
          </w:tcPr>
          <w:p>
            <w:pPr>
              <w:pStyle w:val="19"/>
            </w:pPr>
            <w:r>
              <w:t>新的社会阶层人士及党外知识分子统战工作参与率</w:t>
            </w:r>
          </w:p>
        </w:tc>
        <w:tc>
          <w:tcPr>
            <w:tcW w:w="2891" w:type="dxa"/>
            <w:vAlign w:val="center"/>
          </w:tcPr>
          <w:p>
            <w:pPr>
              <w:pStyle w:val="19"/>
            </w:pPr>
            <w:r>
              <w:t>实际参加新的社会阶层人士及党外知识分子统战工作人数与计划参加新的社会阶层人士及党外知识分子统计工作人数比率</w:t>
            </w:r>
          </w:p>
        </w:tc>
        <w:tc>
          <w:tcPr>
            <w:tcW w:w="1276" w:type="dxa"/>
            <w:vAlign w:val="center"/>
          </w:tcPr>
          <w:p>
            <w:pPr>
              <w:pStyle w:val="19"/>
            </w:pPr>
            <w:r>
              <w:t>≥90%</w:t>
            </w:r>
          </w:p>
        </w:tc>
        <w:tc>
          <w:tcPr>
            <w:tcW w:w="2190" w:type="dxa"/>
            <w:vAlign w:val="center"/>
          </w:tcPr>
          <w:p>
            <w:pPr>
              <w:pStyle w:val="19"/>
            </w:pPr>
            <w: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01" w:type="dxa"/>
            <w:vMerge w:val="continue"/>
            <w:vAlign w:val="center"/>
          </w:tcPr>
          <w:p/>
        </w:tc>
        <w:tc>
          <w:tcPr>
            <w:tcW w:w="1276" w:type="dxa"/>
            <w:vAlign w:val="center"/>
          </w:tcPr>
          <w:p>
            <w:pPr>
              <w:pStyle w:val="19"/>
            </w:pPr>
            <w:r>
              <w:t>时效指标</w:t>
            </w:r>
          </w:p>
        </w:tc>
        <w:tc>
          <w:tcPr>
            <w:tcW w:w="1332" w:type="dxa"/>
            <w:vAlign w:val="center"/>
          </w:tcPr>
          <w:p>
            <w:pPr>
              <w:pStyle w:val="19"/>
            </w:pPr>
            <w:r>
              <w:t>开展新的社会阶层人士及党外知识分子统战工作</w:t>
            </w:r>
          </w:p>
        </w:tc>
        <w:tc>
          <w:tcPr>
            <w:tcW w:w="2891" w:type="dxa"/>
            <w:vAlign w:val="center"/>
          </w:tcPr>
          <w:p>
            <w:pPr>
              <w:pStyle w:val="19"/>
            </w:pPr>
            <w:r>
              <w:t>开展新的社会阶层人士及党外知识分子统战工作</w:t>
            </w:r>
          </w:p>
        </w:tc>
        <w:tc>
          <w:tcPr>
            <w:tcW w:w="1276" w:type="dxa"/>
            <w:vAlign w:val="center"/>
          </w:tcPr>
          <w:p>
            <w:pPr>
              <w:pStyle w:val="19"/>
            </w:pPr>
            <w:r>
              <w:t>12月</w:t>
            </w:r>
          </w:p>
        </w:tc>
        <w:tc>
          <w:tcPr>
            <w:tcW w:w="2190" w:type="dxa"/>
            <w:vAlign w:val="center"/>
          </w:tcPr>
          <w:p>
            <w:pPr>
              <w:pStyle w:val="19"/>
            </w:pPr>
            <w: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01" w:type="dxa"/>
            <w:vMerge w:val="continue"/>
            <w:vAlign w:val="center"/>
          </w:tcPr>
          <w:p/>
        </w:tc>
        <w:tc>
          <w:tcPr>
            <w:tcW w:w="1276" w:type="dxa"/>
            <w:vAlign w:val="center"/>
          </w:tcPr>
          <w:p>
            <w:pPr>
              <w:pStyle w:val="19"/>
            </w:pPr>
            <w:r>
              <w:t>成本指标</w:t>
            </w:r>
          </w:p>
        </w:tc>
        <w:tc>
          <w:tcPr>
            <w:tcW w:w="1332" w:type="dxa"/>
            <w:vAlign w:val="center"/>
          </w:tcPr>
          <w:p>
            <w:pPr>
              <w:pStyle w:val="19"/>
            </w:pPr>
            <w:r>
              <w:t>项目预算控制</w:t>
            </w:r>
          </w:p>
        </w:tc>
        <w:tc>
          <w:tcPr>
            <w:tcW w:w="2891" w:type="dxa"/>
            <w:vAlign w:val="center"/>
          </w:tcPr>
          <w:p>
            <w:pPr>
              <w:pStyle w:val="19"/>
            </w:pPr>
            <w:r>
              <w:t>项目经费</w:t>
            </w:r>
          </w:p>
        </w:tc>
        <w:tc>
          <w:tcPr>
            <w:tcW w:w="1276" w:type="dxa"/>
            <w:vAlign w:val="center"/>
          </w:tcPr>
          <w:p>
            <w:pPr>
              <w:pStyle w:val="19"/>
            </w:pPr>
            <w:r>
              <w:t>≤11.52万元</w:t>
            </w:r>
          </w:p>
        </w:tc>
        <w:tc>
          <w:tcPr>
            <w:tcW w:w="2190" w:type="dxa"/>
            <w:vAlign w:val="center"/>
          </w:tcPr>
          <w:p>
            <w:pPr>
              <w:pStyle w:val="19"/>
            </w:pPr>
            <w: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01" w:type="dxa"/>
            <w:vMerge w:val="restart"/>
            <w:vAlign w:val="center"/>
          </w:tcPr>
          <w:p>
            <w:pPr>
              <w:pStyle w:val="21"/>
            </w:pPr>
            <w:r>
              <w:t>效益指标</w:t>
            </w:r>
          </w:p>
        </w:tc>
        <w:tc>
          <w:tcPr>
            <w:tcW w:w="1276" w:type="dxa"/>
            <w:vAlign w:val="center"/>
          </w:tcPr>
          <w:p>
            <w:pPr>
              <w:pStyle w:val="19"/>
            </w:pPr>
            <w:r>
              <w:t>社会效益指标</w:t>
            </w:r>
          </w:p>
        </w:tc>
        <w:tc>
          <w:tcPr>
            <w:tcW w:w="1332" w:type="dxa"/>
            <w:vAlign w:val="center"/>
          </w:tcPr>
          <w:p>
            <w:pPr>
              <w:pStyle w:val="19"/>
            </w:pPr>
            <w:r>
              <w:t>提升党外知识分子及新的社会阶层人士自身素质</w:t>
            </w:r>
          </w:p>
        </w:tc>
        <w:tc>
          <w:tcPr>
            <w:tcW w:w="2891" w:type="dxa"/>
            <w:vAlign w:val="center"/>
          </w:tcPr>
          <w:p>
            <w:pPr>
              <w:pStyle w:val="19"/>
            </w:pPr>
            <w:r>
              <w:t>提升党外知识分子及新的社会阶层人士自身素质</w:t>
            </w:r>
          </w:p>
        </w:tc>
        <w:tc>
          <w:tcPr>
            <w:tcW w:w="1276" w:type="dxa"/>
            <w:vAlign w:val="center"/>
          </w:tcPr>
          <w:p>
            <w:pPr>
              <w:pStyle w:val="19"/>
            </w:pPr>
            <w:r>
              <w:t>起到一定的社会效益</w:t>
            </w:r>
          </w:p>
        </w:tc>
        <w:tc>
          <w:tcPr>
            <w:tcW w:w="2190"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01" w:type="dxa"/>
            <w:vMerge w:val="continue"/>
            <w:vAlign w:val="center"/>
          </w:tcPr>
          <w:p/>
        </w:tc>
        <w:tc>
          <w:tcPr>
            <w:tcW w:w="1276" w:type="dxa"/>
            <w:vAlign w:val="center"/>
          </w:tcPr>
          <w:p>
            <w:pPr>
              <w:pStyle w:val="19"/>
            </w:pPr>
            <w:r>
              <w:t>可持续影响指标</w:t>
            </w:r>
          </w:p>
        </w:tc>
        <w:tc>
          <w:tcPr>
            <w:tcW w:w="1332" w:type="dxa"/>
            <w:vAlign w:val="center"/>
          </w:tcPr>
          <w:p>
            <w:pPr>
              <w:pStyle w:val="19"/>
            </w:pPr>
            <w:r>
              <w:t>增进党外知识分子及新的社会阶层人士与党委政府联系、友谊，促进统战工作有序开展。</w:t>
            </w:r>
          </w:p>
        </w:tc>
        <w:tc>
          <w:tcPr>
            <w:tcW w:w="2891" w:type="dxa"/>
            <w:vAlign w:val="center"/>
          </w:tcPr>
          <w:p>
            <w:pPr>
              <w:pStyle w:val="19"/>
            </w:pPr>
            <w:r>
              <w:t>增进党外知识分子及新的社会阶层人士与党委政府联系、友谊，促进统战工作有序开展。</w:t>
            </w:r>
          </w:p>
        </w:tc>
        <w:tc>
          <w:tcPr>
            <w:tcW w:w="1276" w:type="dxa"/>
            <w:vAlign w:val="center"/>
          </w:tcPr>
          <w:p>
            <w:pPr>
              <w:pStyle w:val="19"/>
            </w:pPr>
            <w:r>
              <w:t>起到一定的可持续影响</w:t>
            </w:r>
          </w:p>
        </w:tc>
        <w:tc>
          <w:tcPr>
            <w:tcW w:w="2190"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01" w:type="dxa"/>
            <w:vAlign w:val="center"/>
          </w:tcPr>
          <w:p>
            <w:pPr>
              <w:pStyle w:val="21"/>
            </w:pPr>
            <w:r>
              <w:t>满意度指标</w:t>
            </w:r>
          </w:p>
        </w:tc>
        <w:tc>
          <w:tcPr>
            <w:tcW w:w="1276" w:type="dxa"/>
            <w:vAlign w:val="center"/>
          </w:tcPr>
          <w:p>
            <w:pPr>
              <w:pStyle w:val="19"/>
            </w:pPr>
            <w:r>
              <w:t>服务对象满意度指标</w:t>
            </w:r>
          </w:p>
        </w:tc>
        <w:tc>
          <w:tcPr>
            <w:tcW w:w="1332" w:type="dxa"/>
            <w:vAlign w:val="center"/>
          </w:tcPr>
          <w:p>
            <w:pPr>
              <w:pStyle w:val="19"/>
            </w:pPr>
            <w:r>
              <w:t>参加新的社会阶层人士及党外知识分子统战工作满意度</w:t>
            </w:r>
          </w:p>
        </w:tc>
        <w:tc>
          <w:tcPr>
            <w:tcW w:w="2891" w:type="dxa"/>
            <w:vAlign w:val="center"/>
          </w:tcPr>
          <w:p>
            <w:pPr>
              <w:pStyle w:val="19"/>
            </w:pPr>
            <w:r>
              <w:t>参加新的社会阶层人士及党外知识分子统战工作满意度</w:t>
            </w:r>
          </w:p>
        </w:tc>
        <w:tc>
          <w:tcPr>
            <w:tcW w:w="1276" w:type="dxa"/>
            <w:vAlign w:val="center"/>
          </w:tcPr>
          <w:p>
            <w:pPr>
              <w:pStyle w:val="19"/>
            </w:pPr>
            <w:r>
              <w:t>≥90%</w:t>
            </w:r>
          </w:p>
        </w:tc>
        <w:tc>
          <w:tcPr>
            <w:tcW w:w="2190" w:type="dxa"/>
            <w:vAlign w:val="center"/>
          </w:tcPr>
          <w:p>
            <w:pPr>
              <w:pStyle w:val="19"/>
            </w:pPr>
            <w:r>
              <w:t>问卷调查</w:t>
            </w:r>
          </w:p>
        </w:tc>
      </w:tr>
    </w:tbl>
    <w:p>
      <w:pPr>
        <w:sectPr>
          <w:footerReference r:id="rId3" w:type="default"/>
          <w:footerReference r:id="rId4" w:type="even"/>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 w:name="_Toc_4_4_0000000005"/>
      <w:r>
        <w:rPr>
          <w:rFonts w:ascii="方正仿宋_GBK" w:hAnsi="方正仿宋_GBK" w:eastAsia="方正仿宋_GBK" w:cs="方正仿宋_GBK"/>
          <w:color w:val="000000"/>
          <w:sz w:val="28"/>
        </w:rPr>
        <w:t>2.基督教私设聚会点和各类非法宗教活动专项治理工作经费绩效目标表</w:t>
      </w:r>
      <w:bookmarkEnd w:id="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39"/>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114" w:type="dxa"/>
            <w:gridSpan w:val="6"/>
            <w:tcBorders>
              <w:top w:val="single" w:color="FFFFFF" w:sz="6" w:space="0"/>
              <w:left w:val="single" w:color="FFFFFF" w:sz="6" w:space="0"/>
              <w:right w:val="single" w:color="FFFFFF" w:sz="6" w:space="0"/>
            </w:tcBorders>
            <w:vAlign w:val="center"/>
          </w:tcPr>
          <w:p>
            <w:pPr>
              <w:pStyle w:val="18"/>
            </w:pPr>
            <w:r>
              <w:t>213001中共香河县委统战部本级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9" w:type="dxa"/>
            <w:vAlign w:val="center"/>
          </w:tcPr>
          <w:p>
            <w:pPr>
              <w:pStyle w:val="20"/>
            </w:pPr>
            <w:r>
              <w:t>项目编码</w:t>
            </w:r>
          </w:p>
        </w:tc>
        <w:tc>
          <w:tcPr>
            <w:tcW w:w="2608" w:type="dxa"/>
            <w:gridSpan w:val="2"/>
            <w:vAlign w:val="center"/>
          </w:tcPr>
          <w:p>
            <w:pPr>
              <w:pStyle w:val="19"/>
            </w:pPr>
            <w:r>
              <w:t>13102422P00A0A510002G</w:t>
            </w:r>
          </w:p>
        </w:tc>
        <w:tc>
          <w:tcPr>
            <w:tcW w:w="1587" w:type="dxa"/>
            <w:vAlign w:val="center"/>
          </w:tcPr>
          <w:p>
            <w:pPr>
              <w:pStyle w:val="20"/>
            </w:pPr>
            <w:r>
              <w:t>项目名称</w:t>
            </w:r>
          </w:p>
        </w:tc>
        <w:tc>
          <w:tcPr>
            <w:tcW w:w="4423" w:type="dxa"/>
            <w:gridSpan w:val="3"/>
            <w:vAlign w:val="center"/>
          </w:tcPr>
          <w:p>
            <w:pPr>
              <w:pStyle w:val="19"/>
            </w:pPr>
            <w:r>
              <w:t>基督教私设聚会点和各类非法宗教活动专项治理工作经费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9"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19"/>
            </w:pPr>
            <w:r>
              <w:t>30.00</w:t>
            </w:r>
          </w:p>
        </w:tc>
        <w:tc>
          <w:tcPr>
            <w:tcW w:w="1587" w:type="dxa"/>
            <w:vAlign w:val="center"/>
          </w:tcPr>
          <w:p>
            <w:pPr>
              <w:pStyle w:val="20"/>
            </w:pPr>
            <w:r>
              <w:t>其中：财政    资金</w:t>
            </w:r>
          </w:p>
        </w:tc>
        <w:tc>
          <w:tcPr>
            <w:tcW w:w="1304" w:type="dxa"/>
            <w:vAlign w:val="center"/>
          </w:tcPr>
          <w:p>
            <w:pPr>
              <w:pStyle w:val="19"/>
            </w:pPr>
            <w:r>
              <w:t>30.00</w:t>
            </w:r>
          </w:p>
        </w:tc>
        <w:tc>
          <w:tcPr>
            <w:tcW w:w="1276" w:type="dxa"/>
            <w:vAlign w:val="center"/>
          </w:tcPr>
          <w:p>
            <w:pPr>
              <w:pStyle w:val="20"/>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9" w:type="dxa"/>
            <w:vMerge w:val="continue"/>
          </w:tcPr>
          <w:p/>
        </w:tc>
        <w:tc>
          <w:tcPr>
            <w:tcW w:w="8618" w:type="dxa"/>
            <w:gridSpan w:val="6"/>
            <w:vAlign w:val="center"/>
          </w:tcPr>
          <w:p>
            <w:pPr>
              <w:pStyle w:val="19"/>
            </w:pPr>
            <w:r>
              <w:t>通过项目的开展，保障我县宗教领域的和谐稳定。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9"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9"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9" w:type="dxa"/>
            <w:vMerge w:val="continue"/>
          </w:tcPr>
          <w:p/>
        </w:tc>
        <w:tc>
          <w:tcPr>
            <w:tcW w:w="2608" w:type="dxa"/>
            <w:gridSpan w:val="2"/>
            <w:vAlign w:val="center"/>
          </w:tcPr>
          <w:p>
            <w:pPr>
              <w:pStyle w:val="21"/>
            </w:pPr>
            <w:r>
              <w:t>30%</w:t>
            </w:r>
          </w:p>
        </w:tc>
        <w:tc>
          <w:tcPr>
            <w:tcW w:w="1587" w:type="dxa"/>
            <w:vAlign w:val="center"/>
          </w:tcPr>
          <w:p>
            <w:pPr>
              <w:pStyle w:val="21"/>
            </w:pPr>
            <w:r>
              <w:t>60%</w:t>
            </w:r>
          </w:p>
        </w:tc>
        <w:tc>
          <w:tcPr>
            <w:tcW w:w="1304" w:type="dxa"/>
            <w:vAlign w:val="center"/>
          </w:tcPr>
          <w:p>
            <w:pPr>
              <w:pStyle w:val="21"/>
            </w:pPr>
            <w:r>
              <w:t>90%</w:t>
            </w:r>
          </w:p>
        </w:tc>
        <w:tc>
          <w:tcPr>
            <w:tcW w:w="3119" w:type="dxa"/>
            <w:gridSpan w:val="2"/>
            <w:vAlign w:val="center"/>
          </w:tcPr>
          <w:p>
            <w:pPr>
              <w:pStyle w:val="2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9" w:type="dxa"/>
            <w:vAlign w:val="center"/>
          </w:tcPr>
          <w:p>
            <w:pPr>
              <w:pStyle w:val="20"/>
            </w:pPr>
            <w:r>
              <w:t>绩效目标</w:t>
            </w:r>
          </w:p>
        </w:tc>
        <w:tc>
          <w:tcPr>
            <w:tcW w:w="8618" w:type="dxa"/>
            <w:gridSpan w:val="6"/>
            <w:vAlign w:val="center"/>
          </w:tcPr>
          <w:p>
            <w:pPr>
              <w:pStyle w:val="19"/>
            </w:pPr>
            <w:r>
              <w:t>1.通过项目的开展，保障我县宗教领域的和谐稳定。</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04"/>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04"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4" w:type="dxa"/>
            <w:vMerge w:val="restart"/>
            <w:vAlign w:val="center"/>
          </w:tcPr>
          <w:p>
            <w:pPr>
              <w:pStyle w:val="21"/>
            </w:pPr>
            <w:r>
              <w:t>产出指标</w:t>
            </w:r>
          </w:p>
        </w:tc>
        <w:tc>
          <w:tcPr>
            <w:tcW w:w="1276" w:type="dxa"/>
            <w:vAlign w:val="center"/>
          </w:tcPr>
          <w:p>
            <w:pPr>
              <w:pStyle w:val="19"/>
            </w:pPr>
            <w:r>
              <w:t>数量指标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4" w:type="dxa"/>
            <w:vMerge w:val="continue"/>
            <w:vAlign w:val="center"/>
          </w:tcPr>
          <w:p/>
        </w:tc>
        <w:tc>
          <w:tcPr>
            <w:tcW w:w="1276" w:type="dxa"/>
            <w:vAlign w:val="center"/>
          </w:tcPr>
          <w:p>
            <w:pPr>
              <w:pStyle w:val="19"/>
            </w:pPr>
            <w:r>
              <w:t>质量指标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4" w:type="dxa"/>
            <w:vMerge w:val="continue"/>
            <w:vAlign w:val="center"/>
          </w:tcPr>
          <w:p/>
        </w:tc>
        <w:tc>
          <w:tcPr>
            <w:tcW w:w="1276" w:type="dxa"/>
            <w:vAlign w:val="center"/>
          </w:tcPr>
          <w:p>
            <w:pPr>
              <w:pStyle w:val="19"/>
            </w:pPr>
            <w:r>
              <w:t>时效指标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4" w:type="dxa"/>
            <w:vMerge w:val="continue"/>
            <w:vAlign w:val="center"/>
          </w:tcPr>
          <w:p/>
        </w:tc>
        <w:tc>
          <w:tcPr>
            <w:tcW w:w="1276" w:type="dxa"/>
            <w:vAlign w:val="center"/>
          </w:tcPr>
          <w:p>
            <w:pPr>
              <w:pStyle w:val="19"/>
            </w:pPr>
            <w:r>
              <w:t>成本指标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4" w:type="dxa"/>
            <w:vMerge w:val="restart"/>
            <w:vAlign w:val="center"/>
          </w:tcPr>
          <w:p>
            <w:pPr>
              <w:pStyle w:val="21"/>
            </w:pPr>
            <w:r>
              <w:t>效益指标</w:t>
            </w:r>
          </w:p>
        </w:tc>
        <w:tc>
          <w:tcPr>
            <w:tcW w:w="1276" w:type="dxa"/>
            <w:vAlign w:val="center"/>
          </w:tcPr>
          <w:p>
            <w:pPr>
              <w:pStyle w:val="19"/>
            </w:pPr>
            <w:r>
              <w:t>社会效益指标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4" w:type="dxa"/>
            <w:vMerge w:val="continue"/>
            <w:vAlign w:val="center"/>
          </w:tcPr>
          <w:p/>
        </w:tc>
        <w:tc>
          <w:tcPr>
            <w:tcW w:w="1276" w:type="dxa"/>
            <w:vAlign w:val="center"/>
          </w:tcPr>
          <w:p>
            <w:pPr>
              <w:pStyle w:val="19"/>
            </w:pPr>
            <w:r>
              <w:t>可持续影响指标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4" w:type="dxa"/>
            <w:vAlign w:val="center"/>
          </w:tcPr>
          <w:p>
            <w:pPr>
              <w:pStyle w:val="21"/>
            </w:pPr>
            <w:r>
              <w:t>满意度指标</w:t>
            </w:r>
          </w:p>
        </w:tc>
        <w:tc>
          <w:tcPr>
            <w:tcW w:w="1276" w:type="dxa"/>
            <w:vAlign w:val="center"/>
          </w:tcPr>
          <w:p>
            <w:pPr>
              <w:pStyle w:val="19"/>
            </w:pPr>
            <w:r>
              <w:t>服务对象满意度指标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 w:name="_Toc_4_4_0000000006"/>
      <w:r>
        <w:rPr>
          <w:rFonts w:ascii="方正仿宋_GBK" w:hAnsi="方正仿宋_GBK" w:eastAsia="方正仿宋_GBK" w:cs="方正仿宋_GBK"/>
          <w:color w:val="000000"/>
          <w:sz w:val="28"/>
        </w:rPr>
        <w:t>3.冀财行【2021】104号关于提前下达2022年省级少数民族地区补助费的通知绩效目标表</w:t>
      </w:r>
      <w:bookmarkEnd w:id="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0"/>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115" w:type="dxa"/>
            <w:gridSpan w:val="6"/>
            <w:tcBorders>
              <w:top w:val="single" w:color="FFFFFF" w:sz="6" w:space="0"/>
              <w:left w:val="single" w:color="FFFFFF" w:sz="6" w:space="0"/>
              <w:right w:val="single" w:color="FFFFFF" w:sz="6" w:space="0"/>
            </w:tcBorders>
            <w:vAlign w:val="center"/>
          </w:tcPr>
          <w:p>
            <w:pPr>
              <w:pStyle w:val="18"/>
            </w:pPr>
            <w:r>
              <w:t>213001中共香河县委统战部本级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0" w:type="dxa"/>
            <w:vAlign w:val="center"/>
          </w:tcPr>
          <w:p>
            <w:pPr>
              <w:pStyle w:val="20"/>
            </w:pPr>
            <w:r>
              <w:t>项目编码</w:t>
            </w:r>
          </w:p>
        </w:tc>
        <w:tc>
          <w:tcPr>
            <w:tcW w:w="2608" w:type="dxa"/>
            <w:gridSpan w:val="2"/>
            <w:vAlign w:val="center"/>
          </w:tcPr>
          <w:p>
            <w:pPr>
              <w:pStyle w:val="19"/>
            </w:pPr>
            <w:r>
              <w:t>13102422P007795100014</w:t>
            </w:r>
          </w:p>
        </w:tc>
        <w:tc>
          <w:tcPr>
            <w:tcW w:w="1587" w:type="dxa"/>
            <w:vAlign w:val="center"/>
          </w:tcPr>
          <w:p>
            <w:pPr>
              <w:pStyle w:val="20"/>
            </w:pPr>
            <w:r>
              <w:t>项目名称</w:t>
            </w:r>
          </w:p>
        </w:tc>
        <w:tc>
          <w:tcPr>
            <w:tcW w:w="4423" w:type="dxa"/>
            <w:gridSpan w:val="3"/>
            <w:vAlign w:val="center"/>
          </w:tcPr>
          <w:p>
            <w:pPr>
              <w:pStyle w:val="19"/>
            </w:pPr>
            <w:r>
              <w:t>冀财行【2021】104号关于提前下达2022年省级少数民族地区补助费的通知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0"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19"/>
            </w:pPr>
            <w:r>
              <w:t>5.00</w:t>
            </w:r>
          </w:p>
        </w:tc>
        <w:tc>
          <w:tcPr>
            <w:tcW w:w="1587" w:type="dxa"/>
            <w:vAlign w:val="center"/>
          </w:tcPr>
          <w:p>
            <w:pPr>
              <w:pStyle w:val="20"/>
            </w:pPr>
            <w:r>
              <w:t>其中：财政    资金</w:t>
            </w:r>
          </w:p>
        </w:tc>
        <w:tc>
          <w:tcPr>
            <w:tcW w:w="1304" w:type="dxa"/>
            <w:vAlign w:val="center"/>
          </w:tcPr>
          <w:p>
            <w:pPr>
              <w:pStyle w:val="19"/>
            </w:pPr>
            <w:r>
              <w:t>5.00</w:t>
            </w:r>
          </w:p>
        </w:tc>
        <w:tc>
          <w:tcPr>
            <w:tcW w:w="1276" w:type="dxa"/>
            <w:vAlign w:val="center"/>
          </w:tcPr>
          <w:p>
            <w:pPr>
              <w:pStyle w:val="20"/>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0" w:type="dxa"/>
            <w:vMerge w:val="continue"/>
          </w:tcPr>
          <w:p/>
        </w:tc>
        <w:tc>
          <w:tcPr>
            <w:tcW w:w="8618" w:type="dxa"/>
            <w:gridSpan w:val="6"/>
            <w:vAlign w:val="center"/>
          </w:tcPr>
          <w:p>
            <w:pPr>
              <w:pStyle w:val="19"/>
            </w:pPr>
            <w:r>
              <w:t>充分利用省级少数民族地区补助费。开展我县少数民族专项工作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0"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9"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0" w:type="dxa"/>
            <w:vMerge w:val="continue"/>
          </w:tcPr>
          <w:p/>
        </w:tc>
        <w:tc>
          <w:tcPr>
            <w:tcW w:w="2608" w:type="dxa"/>
            <w:gridSpan w:val="2"/>
            <w:vAlign w:val="center"/>
          </w:tcPr>
          <w:p>
            <w:pPr>
              <w:pStyle w:val="21"/>
            </w:pPr>
            <w:r>
              <w:t>25%</w:t>
            </w:r>
          </w:p>
        </w:tc>
        <w:tc>
          <w:tcPr>
            <w:tcW w:w="1587" w:type="dxa"/>
            <w:vAlign w:val="center"/>
          </w:tcPr>
          <w:p>
            <w:pPr>
              <w:pStyle w:val="21"/>
            </w:pPr>
            <w:r>
              <w:t>50%</w:t>
            </w:r>
          </w:p>
        </w:tc>
        <w:tc>
          <w:tcPr>
            <w:tcW w:w="1304" w:type="dxa"/>
            <w:vAlign w:val="center"/>
          </w:tcPr>
          <w:p>
            <w:pPr>
              <w:pStyle w:val="21"/>
            </w:pPr>
            <w:r>
              <w:t>75%</w:t>
            </w:r>
          </w:p>
        </w:tc>
        <w:tc>
          <w:tcPr>
            <w:tcW w:w="3119" w:type="dxa"/>
            <w:gridSpan w:val="2"/>
            <w:vAlign w:val="center"/>
          </w:tcPr>
          <w:p>
            <w:pPr>
              <w:pStyle w:val="2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40" w:type="dxa"/>
            <w:vAlign w:val="center"/>
          </w:tcPr>
          <w:p>
            <w:pPr>
              <w:pStyle w:val="20"/>
            </w:pPr>
            <w:r>
              <w:t>绩效目标</w:t>
            </w:r>
          </w:p>
        </w:tc>
        <w:tc>
          <w:tcPr>
            <w:tcW w:w="8618" w:type="dxa"/>
            <w:gridSpan w:val="6"/>
            <w:vAlign w:val="center"/>
          </w:tcPr>
          <w:p>
            <w:pPr>
              <w:pStyle w:val="19"/>
            </w:pPr>
            <w:r>
              <w:t>1.充分利用省级少数民族地区补助费。开展我县少数民族专项工作</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5"/>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75"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5" w:type="dxa"/>
            <w:vMerge w:val="restart"/>
            <w:vAlign w:val="center"/>
          </w:tcPr>
          <w:p>
            <w:pPr>
              <w:pStyle w:val="21"/>
            </w:pPr>
            <w:r>
              <w:t>产出指标</w:t>
            </w:r>
          </w:p>
        </w:tc>
        <w:tc>
          <w:tcPr>
            <w:tcW w:w="1276" w:type="dxa"/>
            <w:vAlign w:val="center"/>
          </w:tcPr>
          <w:p>
            <w:pPr>
              <w:pStyle w:val="19"/>
            </w:pPr>
            <w:r>
              <w:t>数量指标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2375" w:type="dxa"/>
            <w:vMerge w:val="continue"/>
            <w:vAlign w:val="center"/>
          </w:tcPr>
          <w:p/>
        </w:tc>
        <w:tc>
          <w:tcPr>
            <w:tcW w:w="1276" w:type="dxa"/>
            <w:vAlign w:val="center"/>
          </w:tcPr>
          <w:p>
            <w:pPr>
              <w:pStyle w:val="19"/>
            </w:pPr>
            <w:r>
              <w:t>质量指标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5" w:type="dxa"/>
            <w:vMerge w:val="continue"/>
            <w:vAlign w:val="center"/>
          </w:tcPr>
          <w:p/>
        </w:tc>
        <w:tc>
          <w:tcPr>
            <w:tcW w:w="1276" w:type="dxa"/>
            <w:vAlign w:val="center"/>
          </w:tcPr>
          <w:p>
            <w:pPr>
              <w:pStyle w:val="19"/>
            </w:pPr>
            <w:r>
              <w:t>时效指标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2375" w:type="dxa"/>
            <w:vMerge w:val="continue"/>
            <w:vAlign w:val="center"/>
          </w:tcPr>
          <w:p/>
        </w:tc>
        <w:tc>
          <w:tcPr>
            <w:tcW w:w="1276" w:type="dxa"/>
            <w:vAlign w:val="center"/>
          </w:tcPr>
          <w:p>
            <w:pPr>
              <w:pStyle w:val="19"/>
            </w:pPr>
            <w:r>
              <w:t>成本指标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5" w:type="dxa"/>
            <w:vMerge w:val="restart"/>
            <w:vAlign w:val="center"/>
          </w:tcPr>
          <w:p>
            <w:pPr>
              <w:pStyle w:val="21"/>
            </w:pPr>
            <w:r>
              <w:t>效益指标</w:t>
            </w:r>
          </w:p>
        </w:tc>
        <w:tc>
          <w:tcPr>
            <w:tcW w:w="1276" w:type="dxa"/>
            <w:vAlign w:val="center"/>
          </w:tcPr>
          <w:p>
            <w:pPr>
              <w:pStyle w:val="19"/>
            </w:pPr>
            <w:r>
              <w:t>社会效益指标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2375" w:type="dxa"/>
            <w:vMerge w:val="continue"/>
            <w:vAlign w:val="center"/>
          </w:tcPr>
          <w:p/>
        </w:tc>
        <w:tc>
          <w:tcPr>
            <w:tcW w:w="1276" w:type="dxa"/>
            <w:vAlign w:val="center"/>
          </w:tcPr>
          <w:p>
            <w:pPr>
              <w:pStyle w:val="19"/>
            </w:pPr>
            <w:r>
              <w:t>可持续影响指标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75" w:type="dxa"/>
            <w:vAlign w:val="center"/>
          </w:tcPr>
          <w:p>
            <w:pPr>
              <w:pStyle w:val="21"/>
            </w:pPr>
            <w:r>
              <w:t>满意度指标</w:t>
            </w:r>
          </w:p>
        </w:tc>
        <w:tc>
          <w:tcPr>
            <w:tcW w:w="1276" w:type="dxa"/>
            <w:vAlign w:val="center"/>
          </w:tcPr>
          <w:p>
            <w:pPr>
              <w:pStyle w:val="19"/>
            </w:pPr>
            <w:r>
              <w:t>服务对象满意度指标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 w:name="_Toc_4_4_0000000007"/>
      <w:r>
        <w:rPr>
          <w:rFonts w:ascii="方正仿宋_GBK" w:hAnsi="方正仿宋_GBK" w:eastAsia="方正仿宋_GBK" w:cs="方正仿宋_GBK"/>
          <w:color w:val="000000"/>
          <w:sz w:val="28"/>
        </w:rPr>
        <w:t>4.两岸文化交流人员往来费绩效目标表</w:t>
      </w:r>
      <w:bookmarkEnd w:id="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5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831" w:type="dxa"/>
            <w:gridSpan w:val="6"/>
            <w:tcBorders>
              <w:top w:val="single" w:color="FFFFFF" w:sz="6" w:space="0"/>
              <w:left w:val="single" w:color="FFFFFF" w:sz="6" w:space="0"/>
              <w:right w:val="single" w:color="FFFFFF" w:sz="6" w:space="0"/>
            </w:tcBorders>
            <w:vAlign w:val="center"/>
          </w:tcPr>
          <w:p>
            <w:pPr>
              <w:pStyle w:val="18"/>
            </w:pPr>
            <w:r>
              <w:t>213001中共香河县委统战部本级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6" w:type="dxa"/>
            <w:vAlign w:val="center"/>
          </w:tcPr>
          <w:p>
            <w:pPr>
              <w:pStyle w:val="20"/>
            </w:pPr>
            <w:r>
              <w:t>项目编码</w:t>
            </w:r>
          </w:p>
        </w:tc>
        <w:tc>
          <w:tcPr>
            <w:tcW w:w="2608" w:type="dxa"/>
            <w:gridSpan w:val="2"/>
            <w:vAlign w:val="center"/>
          </w:tcPr>
          <w:p>
            <w:pPr>
              <w:pStyle w:val="19"/>
            </w:pPr>
            <w:r>
              <w:t>13102422P00P4G110002M</w:t>
            </w:r>
          </w:p>
        </w:tc>
        <w:tc>
          <w:tcPr>
            <w:tcW w:w="1587" w:type="dxa"/>
            <w:vAlign w:val="center"/>
          </w:tcPr>
          <w:p>
            <w:pPr>
              <w:pStyle w:val="20"/>
            </w:pPr>
            <w:r>
              <w:t>项目名称</w:t>
            </w:r>
          </w:p>
        </w:tc>
        <w:tc>
          <w:tcPr>
            <w:tcW w:w="4423" w:type="dxa"/>
            <w:gridSpan w:val="3"/>
            <w:vAlign w:val="center"/>
          </w:tcPr>
          <w:p>
            <w:pPr>
              <w:pStyle w:val="19"/>
            </w:pPr>
            <w:r>
              <w:t>两岸文化交流人员往来费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19"/>
            </w:pPr>
            <w:r>
              <w:t>0.08</w:t>
            </w:r>
          </w:p>
        </w:tc>
        <w:tc>
          <w:tcPr>
            <w:tcW w:w="1587" w:type="dxa"/>
            <w:vAlign w:val="center"/>
          </w:tcPr>
          <w:p>
            <w:pPr>
              <w:pStyle w:val="20"/>
            </w:pPr>
            <w:r>
              <w:t>其中：财政    资金</w:t>
            </w:r>
          </w:p>
        </w:tc>
        <w:tc>
          <w:tcPr>
            <w:tcW w:w="1304" w:type="dxa"/>
            <w:vAlign w:val="center"/>
          </w:tcPr>
          <w:p>
            <w:pPr>
              <w:pStyle w:val="19"/>
            </w:pPr>
            <w:r>
              <w:t>0.08</w:t>
            </w:r>
          </w:p>
        </w:tc>
        <w:tc>
          <w:tcPr>
            <w:tcW w:w="1276" w:type="dxa"/>
            <w:vAlign w:val="center"/>
          </w:tcPr>
          <w:p>
            <w:pPr>
              <w:pStyle w:val="20"/>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6" w:type="dxa"/>
            <w:vMerge w:val="continue"/>
          </w:tcPr>
          <w:p/>
        </w:tc>
        <w:tc>
          <w:tcPr>
            <w:tcW w:w="8618" w:type="dxa"/>
            <w:gridSpan w:val="6"/>
            <w:vAlign w:val="center"/>
          </w:tcPr>
          <w:p>
            <w:pPr>
              <w:pStyle w:val="19"/>
            </w:pPr>
            <w:r>
              <w:t>通过项目的开展，推动两岸同胞共同弘扬中国文化，持续增进台湾同胞的文化认同、民族认同和国家认同。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9"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6" w:type="dxa"/>
            <w:vMerge w:val="continue"/>
          </w:tcPr>
          <w:p/>
        </w:tc>
        <w:tc>
          <w:tcPr>
            <w:tcW w:w="2608" w:type="dxa"/>
            <w:gridSpan w:val="2"/>
            <w:vAlign w:val="center"/>
          </w:tcPr>
          <w:p>
            <w:pPr>
              <w:pStyle w:val="21"/>
            </w:pPr>
            <w:r>
              <w:t>30%</w:t>
            </w:r>
          </w:p>
        </w:tc>
        <w:tc>
          <w:tcPr>
            <w:tcW w:w="1587" w:type="dxa"/>
            <w:vAlign w:val="center"/>
          </w:tcPr>
          <w:p>
            <w:pPr>
              <w:pStyle w:val="21"/>
            </w:pPr>
            <w:r>
              <w:t>60%</w:t>
            </w:r>
          </w:p>
        </w:tc>
        <w:tc>
          <w:tcPr>
            <w:tcW w:w="1304" w:type="dxa"/>
            <w:vAlign w:val="center"/>
          </w:tcPr>
          <w:p>
            <w:pPr>
              <w:pStyle w:val="21"/>
            </w:pPr>
            <w:r>
              <w:t>90%</w:t>
            </w:r>
          </w:p>
        </w:tc>
        <w:tc>
          <w:tcPr>
            <w:tcW w:w="3119" w:type="dxa"/>
            <w:gridSpan w:val="2"/>
            <w:vAlign w:val="center"/>
          </w:tcPr>
          <w:p>
            <w:pPr>
              <w:pStyle w:val="2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6" w:type="dxa"/>
            <w:vAlign w:val="center"/>
          </w:tcPr>
          <w:p>
            <w:pPr>
              <w:pStyle w:val="20"/>
            </w:pPr>
            <w:r>
              <w:t>绩效目标</w:t>
            </w:r>
          </w:p>
        </w:tc>
        <w:tc>
          <w:tcPr>
            <w:tcW w:w="8618" w:type="dxa"/>
            <w:gridSpan w:val="6"/>
            <w:vAlign w:val="center"/>
          </w:tcPr>
          <w:p>
            <w:pPr>
              <w:pStyle w:val="19"/>
            </w:pPr>
            <w:r>
              <w:t>1.通过项目的开展，推动两岸同胞共同弘扬中国文化，持续增进台湾同胞的文化认同、民族认同和国家认同。</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1"/>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091"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1" w:type="dxa"/>
            <w:vMerge w:val="restart"/>
            <w:vAlign w:val="center"/>
          </w:tcPr>
          <w:p>
            <w:pPr>
              <w:pStyle w:val="21"/>
            </w:pPr>
            <w:r>
              <w:t>产出指标</w:t>
            </w:r>
          </w:p>
        </w:tc>
        <w:tc>
          <w:tcPr>
            <w:tcW w:w="1276" w:type="dxa"/>
            <w:vAlign w:val="center"/>
          </w:tcPr>
          <w:p>
            <w:pPr>
              <w:pStyle w:val="19"/>
            </w:pPr>
            <w:r>
              <w:t>数量指标</w:t>
            </w:r>
          </w:p>
        </w:tc>
        <w:tc>
          <w:tcPr>
            <w:tcW w:w="1332" w:type="dxa"/>
            <w:vAlign w:val="center"/>
          </w:tcPr>
          <w:p>
            <w:pPr>
              <w:pStyle w:val="19"/>
            </w:pPr>
            <w:r>
              <w:t>赴台交流</w:t>
            </w:r>
          </w:p>
        </w:tc>
        <w:tc>
          <w:tcPr>
            <w:tcW w:w="2891" w:type="dxa"/>
            <w:vAlign w:val="center"/>
          </w:tcPr>
          <w:p>
            <w:pPr>
              <w:pStyle w:val="19"/>
            </w:pPr>
            <w:r>
              <w:t>组织廊坊市基层、青年交流团赴台交流</w:t>
            </w:r>
          </w:p>
        </w:tc>
        <w:tc>
          <w:tcPr>
            <w:tcW w:w="1276" w:type="dxa"/>
            <w:vAlign w:val="center"/>
          </w:tcPr>
          <w:p>
            <w:pPr>
              <w:pStyle w:val="19"/>
            </w:pPr>
            <w:r>
              <w:t>1次</w:t>
            </w:r>
          </w:p>
        </w:tc>
        <w:tc>
          <w:tcPr>
            <w:tcW w:w="1843" w:type="dxa"/>
            <w:vAlign w:val="center"/>
          </w:tcPr>
          <w:p>
            <w:pPr>
              <w:pStyle w:val="19"/>
            </w:pPr>
            <w: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1" w:type="dxa"/>
            <w:vMerge w:val="continue"/>
            <w:vAlign w:val="center"/>
          </w:tcPr>
          <w:p/>
        </w:tc>
        <w:tc>
          <w:tcPr>
            <w:tcW w:w="1276" w:type="dxa"/>
            <w:vAlign w:val="center"/>
          </w:tcPr>
          <w:p>
            <w:pPr>
              <w:pStyle w:val="19"/>
            </w:pPr>
            <w:r>
              <w:t>质量指标</w:t>
            </w:r>
          </w:p>
        </w:tc>
        <w:tc>
          <w:tcPr>
            <w:tcW w:w="1332" w:type="dxa"/>
            <w:vAlign w:val="center"/>
          </w:tcPr>
          <w:p>
            <w:pPr>
              <w:pStyle w:val="19"/>
            </w:pPr>
            <w:r>
              <w:t>赴台交流参与率</w:t>
            </w:r>
          </w:p>
        </w:tc>
        <w:tc>
          <w:tcPr>
            <w:tcW w:w="2891" w:type="dxa"/>
            <w:vAlign w:val="center"/>
          </w:tcPr>
          <w:p>
            <w:pPr>
              <w:pStyle w:val="19"/>
            </w:pPr>
            <w:r>
              <w:t>赴台交流参与率</w:t>
            </w:r>
          </w:p>
        </w:tc>
        <w:tc>
          <w:tcPr>
            <w:tcW w:w="1276" w:type="dxa"/>
            <w:vAlign w:val="center"/>
          </w:tcPr>
          <w:p>
            <w:pPr>
              <w:pStyle w:val="19"/>
            </w:pPr>
            <w:r>
              <w:t>100%</w:t>
            </w:r>
          </w:p>
        </w:tc>
        <w:tc>
          <w:tcPr>
            <w:tcW w:w="1843" w:type="dxa"/>
            <w:vAlign w:val="center"/>
          </w:tcPr>
          <w:p>
            <w:pPr>
              <w:pStyle w:val="19"/>
            </w:pPr>
            <w: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1" w:type="dxa"/>
            <w:vMerge w:val="continue"/>
            <w:vAlign w:val="center"/>
          </w:tcPr>
          <w:p/>
        </w:tc>
        <w:tc>
          <w:tcPr>
            <w:tcW w:w="1276" w:type="dxa"/>
            <w:vAlign w:val="center"/>
          </w:tcPr>
          <w:p>
            <w:pPr>
              <w:pStyle w:val="19"/>
            </w:pPr>
            <w:r>
              <w:t>时效指标</w:t>
            </w:r>
          </w:p>
        </w:tc>
        <w:tc>
          <w:tcPr>
            <w:tcW w:w="1332" w:type="dxa"/>
            <w:vAlign w:val="center"/>
          </w:tcPr>
          <w:p>
            <w:pPr>
              <w:pStyle w:val="19"/>
            </w:pPr>
            <w:r>
              <w:t>赴台交流</w:t>
            </w:r>
          </w:p>
        </w:tc>
        <w:tc>
          <w:tcPr>
            <w:tcW w:w="2891" w:type="dxa"/>
            <w:vAlign w:val="center"/>
          </w:tcPr>
          <w:p>
            <w:pPr>
              <w:pStyle w:val="19"/>
            </w:pPr>
            <w:r>
              <w:t>赴台交流</w:t>
            </w:r>
          </w:p>
        </w:tc>
        <w:tc>
          <w:tcPr>
            <w:tcW w:w="1276" w:type="dxa"/>
            <w:vAlign w:val="center"/>
          </w:tcPr>
          <w:p>
            <w:pPr>
              <w:pStyle w:val="19"/>
            </w:pPr>
            <w:r>
              <w:t>≤12月</w:t>
            </w:r>
          </w:p>
        </w:tc>
        <w:tc>
          <w:tcPr>
            <w:tcW w:w="1843" w:type="dxa"/>
            <w:vAlign w:val="center"/>
          </w:tcPr>
          <w:p>
            <w:pPr>
              <w:pStyle w:val="19"/>
            </w:pPr>
            <w: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1" w:type="dxa"/>
            <w:vMerge w:val="continue"/>
            <w:vAlign w:val="center"/>
          </w:tcPr>
          <w:p/>
        </w:tc>
        <w:tc>
          <w:tcPr>
            <w:tcW w:w="1276" w:type="dxa"/>
            <w:vAlign w:val="center"/>
          </w:tcPr>
          <w:p>
            <w:pPr>
              <w:pStyle w:val="19"/>
            </w:pPr>
            <w:r>
              <w:t>成本指标</w:t>
            </w:r>
          </w:p>
        </w:tc>
        <w:tc>
          <w:tcPr>
            <w:tcW w:w="1332" w:type="dxa"/>
            <w:vAlign w:val="center"/>
          </w:tcPr>
          <w:p>
            <w:pPr>
              <w:pStyle w:val="19"/>
            </w:pPr>
            <w:r>
              <w:t>项目预算控制</w:t>
            </w:r>
          </w:p>
        </w:tc>
        <w:tc>
          <w:tcPr>
            <w:tcW w:w="2891" w:type="dxa"/>
            <w:vAlign w:val="center"/>
          </w:tcPr>
          <w:p>
            <w:pPr>
              <w:pStyle w:val="19"/>
            </w:pPr>
            <w:r>
              <w:t>活动经费</w:t>
            </w:r>
          </w:p>
        </w:tc>
        <w:tc>
          <w:tcPr>
            <w:tcW w:w="1276" w:type="dxa"/>
            <w:vAlign w:val="center"/>
          </w:tcPr>
          <w:p>
            <w:pPr>
              <w:pStyle w:val="19"/>
            </w:pPr>
            <w:r>
              <w:t>≤0.08万元</w:t>
            </w:r>
          </w:p>
        </w:tc>
        <w:tc>
          <w:tcPr>
            <w:tcW w:w="1843" w:type="dxa"/>
            <w:vAlign w:val="center"/>
          </w:tcPr>
          <w:p>
            <w:pPr>
              <w:pStyle w:val="19"/>
            </w:pPr>
            <w: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1" w:type="dxa"/>
            <w:vMerge w:val="restart"/>
            <w:vAlign w:val="center"/>
          </w:tcPr>
          <w:p>
            <w:pPr>
              <w:pStyle w:val="21"/>
            </w:pPr>
            <w:r>
              <w:t>效益指标</w:t>
            </w:r>
          </w:p>
        </w:tc>
        <w:tc>
          <w:tcPr>
            <w:tcW w:w="1276" w:type="dxa"/>
            <w:vAlign w:val="center"/>
          </w:tcPr>
          <w:p>
            <w:pPr>
              <w:pStyle w:val="19"/>
            </w:pPr>
            <w:r>
              <w:t>社会效益指标</w:t>
            </w:r>
          </w:p>
        </w:tc>
        <w:tc>
          <w:tcPr>
            <w:tcW w:w="1332" w:type="dxa"/>
            <w:vAlign w:val="center"/>
          </w:tcPr>
          <w:p>
            <w:pPr>
              <w:pStyle w:val="19"/>
            </w:pPr>
            <w:r>
              <w:t>进一步深化两岸文化交流合作与融合发展</w:t>
            </w:r>
          </w:p>
        </w:tc>
        <w:tc>
          <w:tcPr>
            <w:tcW w:w="2891" w:type="dxa"/>
            <w:vAlign w:val="center"/>
          </w:tcPr>
          <w:p>
            <w:pPr>
              <w:pStyle w:val="19"/>
            </w:pPr>
            <w:r>
              <w:t>进一步深化两岸文化交流合作与融合发展</w:t>
            </w:r>
          </w:p>
        </w:tc>
        <w:tc>
          <w:tcPr>
            <w:tcW w:w="1276" w:type="dxa"/>
            <w:vAlign w:val="center"/>
          </w:tcPr>
          <w:p>
            <w:pPr>
              <w:pStyle w:val="19"/>
            </w:pPr>
            <w:r>
              <w:t>起到一定的社会效益</w:t>
            </w:r>
          </w:p>
        </w:tc>
        <w:tc>
          <w:tcPr>
            <w:tcW w:w="1843"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1" w:type="dxa"/>
            <w:vMerge w:val="continue"/>
            <w:vAlign w:val="center"/>
          </w:tcPr>
          <w:p/>
        </w:tc>
        <w:tc>
          <w:tcPr>
            <w:tcW w:w="1276" w:type="dxa"/>
            <w:vAlign w:val="center"/>
          </w:tcPr>
          <w:p>
            <w:pPr>
              <w:pStyle w:val="19"/>
            </w:pPr>
            <w:r>
              <w:t>可持续影响指标</w:t>
            </w:r>
          </w:p>
        </w:tc>
        <w:tc>
          <w:tcPr>
            <w:tcW w:w="1332" w:type="dxa"/>
            <w:vAlign w:val="center"/>
          </w:tcPr>
          <w:p>
            <w:pPr>
              <w:pStyle w:val="19"/>
            </w:pPr>
            <w:r>
              <w:t>持续增进台湾同胞的文化认同、民族认同和国家认同。</w:t>
            </w:r>
          </w:p>
        </w:tc>
        <w:tc>
          <w:tcPr>
            <w:tcW w:w="2891" w:type="dxa"/>
            <w:vAlign w:val="center"/>
          </w:tcPr>
          <w:p>
            <w:pPr>
              <w:pStyle w:val="19"/>
            </w:pPr>
            <w:r>
              <w:t>持续增进台湾同胞的文化认同、民族认同和国家认同。</w:t>
            </w:r>
          </w:p>
        </w:tc>
        <w:tc>
          <w:tcPr>
            <w:tcW w:w="1276" w:type="dxa"/>
            <w:vAlign w:val="center"/>
          </w:tcPr>
          <w:p>
            <w:pPr>
              <w:pStyle w:val="19"/>
            </w:pPr>
            <w:r>
              <w:t>起到一定的可持续影响</w:t>
            </w:r>
          </w:p>
        </w:tc>
        <w:tc>
          <w:tcPr>
            <w:tcW w:w="1843"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1" w:type="dxa"/>
            <w:vAlign w:val="center"/>
          </w:tcPr>
          <w:p>
            <w:pPr>
              <w:pStyle w:val="21"/>
            </w:pPr>
            <w:r>
              <w:t>满意度指标</w:t>
            </w:r>
          </w:p>
        </w:tc>
        <w:tc>
          <w:tcPr>
            <w:tcW w:w="1276" w:type="dxa"/>
            <w:vAlign w:val="center"/>
          </w:tcPr>
          <w:p>
            <w:pPr>
              <w:pStyle w:val="19"/>
            </w:pPr>
            <w:r>
              <w:t>服务对象满意度指标</w:t>
            </w:r>
          </w:p>
        </w:tc>
        <w:tc>
          <w:tcPr>
            <w:tcW w:w="1332" w:type="dxa"/>
            <w:vAlign w:val="center"/>
          </w:tcPr>
          <w:p>
            <w:pPr>
              <w:pStyle w:val="19"/>
            </w:pPr>
            <w:r>
              <w:t>参与赴台交流满意度</w:t>
            </w:r>
          </w:p>
        </w:tc>
        <w:tc>
          <w:tcPr>
            <w:tcW w:w="2891" w:type="dxa"/>
            <w:vAlign w:val="center"/>
          </w:tcPr>
          <w:p>
            <w:pPr>
              <w:pStyle w:val="19"/>
            </w:pPr>
            <w:r>
              <w:t>参与赴台交流人员满意度</w:t>
            </w:r>
          </w:p>
        </w:tc>
        <w:tc>
          <w:tcPr>
            <w:tcW w:w="1276" w:type="dxa"/>
            <w:vAlign w:val="center"/>
          </w:tcPr>
          <w:p>
            <w:pPr>
              <w:pStyle w:val="19"/>
            </w:pPr>
            <w:r>
              <w:t>≥90%</w:t>
            </w:r>
          </w:p>
        </w:tc>
        <w:tc>
          <w:tcPr>
            <w:tcW w:w="1843" w:type="dxa"/>
            <w:vAlign w:val="center"/>
          </w:tcPr>
          <w:p>
            <w:pPr>
              <w:pStyle w:val="19"/>
            </w:pPr>
            <w:r>
              <w:t>问卷调查</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 w:name="_Toc_4_4_0000000008"/>
      <w:r>
        <w:rPr>
          <w:rFonts w:ascii="方正仿宋_GBK" w:hAnsi="方正仿宋_GBK" w:eastAsia="方正仿宋_GBK" w:cs="方正仿宋_GBK"/>
          <w:color w:val="000000"/>
          <w:sz w:val="28"/>
        </w:rPr>
        <w:t>5.民族工作经费绩效目标表</w:t>
      </w:r>
      <w:bookmarkEnd w:id="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97"/>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72" w:type="dxa"/>
            <w:gridSpan w:val="6"/>
            <w:tcBorders>
              <w:top w:val="single" w:color="FFFFFF" w:sz="6" w:space="0"/>
              <w:left w:val="single" w:color="FFFFFF" w:sz="6" w:space="0"/>
              <w:right w:val="single" w:color="FFFFFF" w:sz="6" w:space="0"/>
            </w:tcBorders>
            <w:vAlign w:val="center"/>
          </w:tcPr>
          <w:p>
            <w:pPr>
              <w:pStyle w:val="18"/>
            </w:pPr>
            <w:r>
              <w:t>213001中共香河县委统战部本级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7" w:type="dxa"/>
            <w:vAlign w:val="center"/>
          </w:tcPr>
          <w:p>
            <w:pPr>
              <w:pStyle w:val="20"/>
            </w:pPr>
            <w:r>
              <w:t>项目编码</w:t>
            </w:r>
          </w:p>
        </w:tc>
        <w:tc>
          <w:tcPr>
            <w:tcW w:w="2608" w:type="dxa"/>
            <w:gridSpan w:val="2"/>
            <w:vAlign w:val="center"/>
          </w:tcPr>
          <w:p>
            <w:pPr>
              <w:pStyle w:val="19"/>
            </w:pPr>
            <w:r>
              <w:t>13102422P00E7W710002E</w:t>
            </w:r>
          </w:p>
        </w:tc>
        <w:tc>
          <w:tcPr>
            <w:tcW w:w="1587" w:type="dxa"/>
            <w:vAlign w:val="center"/>
          </w:tcPr>
          <w:p>
            <w:pPr>
              <w:pStyle w:val="20"/>
            </w:pPr>
            <w:r>
              <w:t>项目名称</w:t>
            </w:r>
          </w:p>
        </w:tc>
        <w:tc>
          <w:tcPr>
            <w:tcW w:w="4423" w:type="dxa"/>
            <w:gridSpan w:val="3"/>
            <w:vAlign w:val="center"/>
          </w:tcPr>
          <w:p>
            <w:pPr>
              <w:pStyle w:val="19"/>
            </w:pPr>
            <w:r>
              <w:t>民族工作经费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7"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19"/>
            </w:pPr>
            <w:r>
              <w:t>4.32</w:t>
            </w:r>
          </w:p>
        </w:tc>
        <w:tc>
          <w:tcPr>
            <w:tcW w:w="1587" w:type="dxa"/>
            <w:vAlign w:val="center"/>
          </w:tcPr>
          <w:p>
            <w:pPr>
              <w:pStyle w:val="20"/>
            </w:pPr>
            <w:r>
              <w:t>其中：财政    资金</w:t>
            </w:r>
          </w:p>
        </w:tc>
        <w:tc>
          <w:tcPr>
            <w:tcW w:w="1304" w:type="dxa"/>
            <w:vAlign w:val="center"/>
          </w:tcPr>
          <w:p>
            <w:pPr>
              <w:pStyle w:val="19"/>
            </w:pPr>
            <w:r>
              <w:t>4.32</w:t>
            </w:r>
          </w:p>
        </w:tc>
        <w:tc>
          <w:tcPr>
            <w:tcW w:w="1276" w:type="dxa"/>
            <w:vAlign w:val="center"/>
          </w:tcPr>
          <w:p>
            <w:pPr>
              <w:pStyle w:val="20"/>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7" w:type="dxa"/>
            <w:vMerge w:val="continue"/>
          </w:tcPr>
          <w:p/>
        </w:tc>
        <w:tc>
          <w:tcPr>
            <w:tcW w:w="8618" w:type="dxa"/>
            <w:gridSpan w:val="6"/>
            <w:vAlign w:val="center"/>
          </w:tcPr>
          <w:p>
            <w:pPr>
              <w:pStyle w:val="19"/>
            </w:pPr>
            <w:r>
              <w:t>少数民族特色村寨创建成效显著，少数民族群众幸福指数不断提升，民族团结氛围进一步浓厚，清真食品市场健康有序发展。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7"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9"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7" w:type="dxa"/>
            <w:vMerge w:val="continue"/>
          </w:tcPr>
          <w:p/>
        </w:tc>
        <w:tc>
          <w:tcPr>
            <w:tcW w:w="2608" w:type="dxa"/>
            <w:gridSpan w:val="2"/>
            <w:vAlign w:val="center"/>
          </w:tcPr>
          <w:p>
            <w:pPr>
              <w:pStyle w:val="21"/>
            </w:pPr>
            <w:r>
              <w:t>30%</w:t>
            </w:r>
          </w:p>
        </w:tc>
        <w:tc>
          <w:tcPr>
            <w:tcW w:w="1587" w:type="dxa"/>
            <w:vAlign w:val="center"/>
          </w:tcPr>
          <w:p>
            <w:pPr>
              <w:pStyle w:val="21"/>
            </w:pPr>
            <w:r>
              <w:t>60%</w:t>
            </w:r>
          </w:p>
        </w:tc>
        <w:tc>
          <w:tcPr>
            <w:tcW w:w="1304" w:type="dxa"/>
            <w:vAlign w:val="center"/>
          </w:tcPr>
          <w:p>
            <w:pPr>
              <w:pStyle w:val="21"/>
            </w:pPr>
            <w:r>
              <w:t>90%</w:t>
            </w:r>
          </w:p>
        </w:tc>
        <w:tc>
          <w:tcPr>
            <w:tcW w:w="3119" w:type="dxa"/>
            <w:gridSpan w:val="2"/>
            <w:vAlign w:val="center"/>
          </w:tcPr>
          <w:p>
            <w:pPr>
              <w:pStyle w:val="2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7" w:type="dxa"/>
            <w:vAlign w:val="center"/>
          </w:tcPr>
          <w:p>
            <w:pPr>
              <w:pStyle w:val="20"/>
            </w:pPr>
            <w:r>
              <w:t>绩效目标</w:t>
            </w:r>
          </w:p>
        </w:tc>
        <w:tc>
          <w:tcPr>
            <w:tcW w:w="8618" w:type="dxa"/>
            <w:gridSpan w:val="6"/>
            <w:vAlign w:val="center"/>
          </w:tcPr>
          <w:p>
            <w:pPr>
              <w:pStyle w:val="19"/>
            </w:pPr>
            <w:r>
              <w:t>1.少数民族特色村寨创建成效显著，少数民族群众幸福指数不断提升，民族团结氛围进一步浓厚，清真食品市场健康有序发展。</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62"/>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62"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2" w:type="dxa"/>
            <w:vMerge w:val="restart"/>
            <w:vAlign w:val="center"/>
          </w:tcPr>
          <w:p>
            <w:pPr>
              <w:pStyle w:val="21"/>
            </w:pPr>
            <w:r>
              <w:t>产出指标</w:t>
            </w:r>
          </w:p>
        </w:tc>
        <w:tc>
          <w:tcPr>
            <w:tcW w:w="1276" w:type="dxa"/>
            <w:vAlign w:val="center"/>
          </w:tcPr>
          <w:p>
            <w:pPr>
              <w:pStyle w:val="19"/>
            </w:pPr>
            <w:r>
              <w:t>数量指标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2" w:type="dxa"/>
            <w:vMerge w:val="continue"/>
            <w:vAlign w:val="center"/>
          </w:tcPr>
          <w:p/>
        </w:tc>
        <w:tc>
          <w:tcPr>
            <w:tcW w:w="1276" w:type="dxa"/>
            <w:vAlign w:val="center"/>
          </w:tcPr>
          <w:p>
            <w:pPr>
              <w:pStyle w:val="19"/>
            </w:pPr>
            <w:r>
              <w:t>质量指标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2" w:type="dxa"/>
            <w:vMerge w:val="continue"/>
            <w:vAlign w:val="center"/>
          </w:tcPr>
          <w:p/>
        </w:tc>
        <w:tc>
          <w:tcPr>
            <w:tcW w:w="1276" w:type="dxa"/>
            <w:vAlign w:val="center"/>
          </w:tcPr>
          <w:p>
            <w:pPr>
              <w:pStyle w:val="19"/>
            </w:pPr>
            <w:r>
              <w:t>时效指标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2" w:type="dxa"/>
            <w:vMerge w:val="continue"/>
            <w:vAlign w:val="center"/>
          </w:tcPr>
          <w:p/>
        </w:tc>
        <w:tc>
          <w:tcPr>
            <w:tcW w:w="1276" w:type="dxa"/>
            <w:vAlign w:val="center"/>
          </w:tcPr>
          <w:p>
            <w:pPr>
              <w:pStyle w:val="19"/>
            </w:pPr>
            <w:r>
              <w:t>成本指标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2" w:type="dxa"/>
            <w:vMerge w:val="restart"/>
            <w:vAlign w:val="center"/>
          </w:tcPr>
          <w:p>
            <w:pPr>
              <w:pStyle w:val="21"/>
            </w:pPr>
            <w:r>
              <w:t>效益指标</w:t>
            </w:r>
          </w:p>
        </w:tc>
        <w:tc>
          <w:tcPr>
            <w:tcW w:w="1276" w:type="dxa"/>
            <w:vAlign w:val="center"/>
          </w:tcPr>
          <w:p>
            <w:pPr>
              <w:pStyle w:val="19"/>
            </w:pPr>
            <w:r>
              <w:t>社会效益指标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2" w:type="dxa"/>
            <w:vMerge w:val="continue"/>
            <w:vAlign w:val="center"/>
          </w:tcPr>
          <w:p/>
        </w:tc>
        <w:tc>
          <w:tcPr>
            <w:tcW w:w="1276" w:type="dxa"/>
            <w:vAlign w:val="center"/>
          </w:tcPr>
          <w:p>
            <w:pPr>
              <w:pStyle w:val="19"/>
            </w:pPr>
            <w:r>
              <w:t>可持续影响指标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2" w:type="dxa"/>
            <w:vAlign w:val="center"/>
          </w:tcPr>
          <w:p>
            <w:pPr>
              <w:pStyle w:val="21"/>
            </w:pPr>
            <w:r>
              <w:t>满意度指标</w:t>
            </w:r>
          </w:p>
        </w:tc>
        <w:tc>
          <w:tcPr>
            <w:tcW w:w="1276" w:type="dxa"/>
            <w:vAlign w:val="center"/>
          </w:tcPr>
          <w:p>
            <w:pPr>
              <w:pStyle w:val="19"/>
            </w:pPr>
            <w:r>
              <w:t>服务对象满意度指标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 w:name="_Toc_4_4_0000000009"/>
      <w:r>
        <w:rPr>
          <w:rFonts w:ascii="方正仿宋_GBK" w:hAnsi="方正仿宋_GBK" w:eastAsia="方正仿宋_GBK" w:cs="方正仿宋_GBK"/>
          <w:color w:val="000000"/>
          <w:sz w:val="28"/>
        </w:rPr>
        <w:t>6.穆斯林群众门楣治理资金绩效目标表</w:t>
      </w:r>
      <w:bookmarkEnd w:id="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5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831" w:type="dxa"/>
            <w:gridSpan w:val="6"/>
            <w:tcBorders>
              <w:top w:val="single" w:color="FFFFFF" w:sz="6" w:space="0"/>
              <w:left w:val="single" w:color="FFFFFF" w:sz="6" w:space="0"/>
              <w:right w:val="single" w:color="FFFFFF" w:sz="6" w:space="0"/>
            </w:tcBorders>
            <w:vAlign w:val="center"/>
          </w:tcPr>
          <w:p>
            <w:pPr>
              <w:pStyle w:val="18"/>
            </w:pPr>
            <w:r>
              <w:t>213001中共香河县委统战部本级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6" w:type="dxa"/>
            <w:vAlign w:val="center"/>
          </w:tcPr>
          <w:p>
            <w:pPr>
              <w:pStyle w:val="20"/>
            </w:pPr>
            <w:r>
              <w:t>项目编码</w:t>
            </w:r>
          </w:p>
        </w:tc>
        <w:tc>
          <w:tcPr>
            <w:tcW w:w="2608" w:type="dxa"/>
            <w:gridSpan w:val="2"/>
            <w:vAlign w:val="center"/>
          </w:tcPr>
          <w:p>
            <w:pPr>
              <w:pStyle w:val="19"/>
            </w:pPr>
            <w:r>
              <w:t>13102422P000CHD10002K</w:t>
            </w:r>
          </w:p>
        </w:tc>
        <w:tc>
          <w:tcPr>
            <w:tcW w:w="1587" w:type="dxa"/>
            <w:vAlign w:val="center"/>
          </w:tcPr>
          <w:p>
            <w:pPr>
              <w:pStyle w:val="20"/>
            </w:pPr>
            <w:r>
              <w:t>项目名称</w:t>
            </w:r>
          </w:p>
        </w:tc>
        <w:tc>
          <w:tcPr>
            <w:tcW w:w="4423" w:type="dxa"/>
            <w:gridSpan w:val="3"/>
            <w:vAlign w:val="center"/>
          </w:tcPr>
          <w:p>
            <w:pPr>
              <w:pStyle w:val="19"/>
            </w:pPr>
            <w:r>
              <w:t>穆斯林群众门楣治理资金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19"/>
            </w:pPr>
            <w:r>
              <w:t>50.00</w:t>
            </w:r>
          </w:p>
        </w:tc>
        <w:tc>
          <w:tcPr>
            <w:tcW w:w="1587" w:type="dxa"/>
            <w:vAlign w:val="center"/>
          </w:tcPr>
          <w:p>
            <w:pPr>
              <w:pStyle w:val="20"/>
            </w:pPr>
            <w:r>
              <w:t>其中：财政    资金</w:t>
            </w:r>
          </w:p>
        </w:tc>
        <w:tc>
          <w:tcPr>
            <w:tcW w:w="1304" w:type="dxa"/>
            <w:vAlign w:val="center"/>
          </w:tcPr>
          <w:p>
            <w:pPr>
              <w:pStyle w:val="19"/>
            </w:pPr>
            <w:r>
              <w:t>50.00</w:t>
            </w:r>
          </w:p>
        </w:tc>
        <w:tc>
          <w:tcPr>
            <w:tcW w:w="1276" w:type="dxa"/>
            <w:vAlign w:val="center"/>
          </w:tcPr>
          <w:p>
            <w:pPr>
              <w:pStyle w:val="20"/>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6" w:type="dxa"/>
            <w:vMerge w:val="continue"/>
          </w:tcPr>
          <w:p/>
        </w:tc>
        <w:tc>
          <w:tcPr>
            <w:tcW w:w="8618" w:type="dxa"/>
            <w:gridSpan w:val="6"/>
            <w:vAlign w:val="center"/>
          </w:tcPr>
          <w:p>
            <w:pPr>
              <w:pStyle w:val="19"/>
            </w:pPr>
            <w:r>
              <w:t>对穆斯林群众门楣进行治理，确保全面完成任务。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9"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6" w:type="dxa"/>
            <w:vMerge w:val="continue"/>
          </w:tcPr>
          <w:p/>
        </w:tc>
        <w:tc>
          <w:tcPr>
            <w:tcW w:w="2608" w:type="dxa"/>
            <w:gridSpan w:val="2"/>
            <w:vAlign w:val="center"/>
          </w:tcPr>
          <w:p>
            <w:pPr>
              <w:pStyle w:val="21"/>
            </w:pPr>
            <w:r>
              <w:t>60%</w:t>
            </w:r>
          </w:p>
        </w:tc>
        <w:tc>
          <w:tcPr>
            <w:tcW w:w="1587" w:type="dxa"/>
            <w:vAlign w:val="center"/>
          </w:tcPr>
          <w:p>
            <w:pPr>
              <w:pStyle w:val="21"/>
            </w:pPr>
            <w:r>
              <w:t>100%</w:t>
            </w:r>
          </w:p>
        </w:tc>
        <w:tc>
          <w:tcPr>
            <w:tcW w:w="1304" w:type="dxa"/>
            <w:vAlign w:val="center"/>
          </w:tcPr>
          <w:p>
            <w:pPr>
              <w:pStyle w:val="21"/>
            </w:pPr>
            <w:r>
              <w:t xml:space="preserve"> </w:t>
            </w:r>
          </w:p>
        </w:tc>
        <w:tc>
          <w:tcPr>
            <w:tcW w:w="3119" w:type="dxa"/>
            <w:gridSpan w:val="2"/>
            <w:vAlign w:val="center"/>
          </w:tcPr>
          <w:p>
            <w:pPr>
              <w:pStyle w:val="21"/>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6" w:type="dxa"/>
            <w:vAlign w:val="center"/>
          </w:tcPr>
          <w:p>
            <w:pPr>
              <w:pStyle w:val="20"/>
            </w:pPr>
            <w:r>
              <w:t>绩效目标</w:t>
            </w:r>
          </w:p>
        </w:tc>
        <w:tc>
          <w:tcPr>
            <w:tcW w:w="8618" w:type="dxa"/>
            <w:gridSpan w:val="6"/>
            <w:vAlign w:val="center"/>
          </w:tcPr>
          <w:p>
            <w:pPr>
              <w:pStyle w:val="19"/>
            </w:pPr>
            <w:r>
              <w:t>1.对穆斯林群众门楣进行治理，确保全面完成任务。</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2"/>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092"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2092" w:type="dxa"/>
            <w:vMerge w:val="restart"/>
            <w:vAlign w:val="center"/>
          </w:tcPr>
          <w:p>
            <w:pPr>
              <w:pStyle w:val="21"/>
            </w:pPr>
            <w:r>
              <w:t>产出指标</w:t>
            </w:r>
          </w:p>
        </w:tc>
        <w:tc>
          <w:tcPr>
            <w:tcW w:w="1276" w:type="dxa"/>
            <w:vAlign w:val="center"/>
          </w:tcPr>
          <w:p>
            <w:pPr>
              <w:pStyle w:val="19"/>
            </w:pPr>
            <w:r>
              <w:t>数量指标</w:t>
            </w:r>
          </w:p>
        </w:tc>
        <w:tc>
          <w:tcPr>
            <w:tcW w:w="1332" w:type="dxa"/>
            <w:vAlign w:val="center"/>
          </w:tcPr>
          <w:p>
            <w:pPr>
              <w:pStyle w:val="19"/>
            </w:pPr>
            <w:r>
              <w:t>门楣治理工作</w:t>
            </w:r>
          </w:p>
        </w:tc>
        <w:tc>
          <w:tcPr>
            <w:tcW w:w="2891" w:type="dxa"/>
            <w:vAlign w:val="center"/>
          </w:tcPr>
          <w:p>
            <w:pPr>
              <w:pStyle w:val="19"/>
            </w:pPr>
            <w:r>
              <w:t>实际户数</w:t>
            </w:r>
          </w:p>
        </w:tc>
        <w:tc>
          <w:tcPr>
            <w:tcW w:w="1276" w:type="dxa"/>
            <w:vAlign w:val="center"/>
          </w:tcPr>
          <w:p>
            <w:pPr>
              <w:pStyle w:val="19"/>
            </w:pPr>
            <w:r>
              <w:t>＝816户</w:t>
            </w:r>
          </w:p>
        </w:tc>
        <w:tc>
          <w:tcPr>
            <w:tcW w:w="1843" w:type="dxa"/>
            <w:vAlign w:val="center"/>
          </w:tcPr>
          <w:p>
            <w:pPr>
              <w:pStyle w:val="19"/>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2" w:type="dxa"/>
            <w:vMerge w:val="continue"/>
            <w:vAlign w:val="center"/>
          </w:tcPr>
          <w:p/>
        </w:tc>
        <w:tc>
          <w:tcPr>
            <w:tcW w:w="1276" w:type="dxa"/>
            <w:vAlign w:val="center"/>
          </w:tcPr>
          <w:p>
            <w:pPr>
              <w:pStyle w:val="19"/>
            </w:pPr>
            <w:r>
              <w:t>质量指标</w:t>
            </w:r>
          </w:p>
        </w:tc>
        <w:tc>
          <w:tcPr>
            <w:tcW w:w="1332" w:type="dxa"/>
            <w:vAlign w:val="center"/>
          </w:tcPr>
          <w:p>
            <w:pPr>
              <w:pStyle w:val="19"/>
            </w:pPr>
            <w:r>
              <w:t>治理效果</w:t>
            </w:r>
          </w:p>
        </w:tc>
        <w:tc>
          <w:tcPr>
            <w:tcW w:w="2891" w:type="dxa"/>
            <w:vAlign w:val="center"/>
          </w:tcPr>
          <w:p>
            <w:pPr>
              <w:pStyle w:val="19"/>
            </w:pPr>
            <w:r>
              <w:t>治理后能够正常使用</w:t>
            </w:r>
          </w:p>
        </w:tc>
        <w:tc>
          <w:tcPr>
            <w:tcW w:w="1276" w:type="dxa"/>
            <w:vAlign w:val="center"/>
          </w:tcPr>
          <w:p>
            <w:pPr>
              <w:pStyle w:val="19"/>
            </w:pPr>
            <w:r>
              <w:t>≥95%</w:t>
            </w:r>
          </w:p>
        </w:tc>
        <w:tc>
          <w:tcPr>
            <w:tcW w:w="1843" w:type="dxa"/>
            <w:vAlign w:val="center"/>
          </w:tcPr>
          <w:p>
            <w:pPr>
              <w:pStyle w:val="19"/>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2" w:type="dxa"/>
            <w:vMerge w:val="continue"/>
            <w:vAlign w:val="center"/>
          </w:tcPr>
          <w:p/>
        </w:tc>
        <w:tc>
          <w:tcPr>
            <w:tcW w:w="1276" w:type="dxa"/>
            <w:vAlign w:val="center"/>
          </w:tcPr>
          <w:p>
            <w:pPr>
              <w:pStyle w:val="19"/>
            </w:pPr>
            <w:r>
              <w:t>时效指标</w:t>
            </w:r>
          </w:p>
        </w:tc>
        <w:tc>
          <w:tcPr>
            <w:tcW w:w="1332" w:type="dxa"/>
            <w:vAlign w:val="center"/>
          </w:tcPr>
          <w:p>
            <w:pPr>
              <w:pStyle w:val="19"/>
            </w:pPr>
            <w:r>
              <w:t>按时间进度做好治理工作</w:t>
            </w:r>
          </w:p>
        </w:tc>
        <w:tc>
          <w:tcPr>
            <w:tcW w:w="2891" w:type="dxa"/>
            <w:vAlign w:val="center"/>
          </w:tcPr>
          <w:p>
            <w:pPr>
              <w:pStyle w:val="19"/>
            </w:pPr>
            <w:r>
              <w:t>保证居民工作生活的正常进行</w:t>
            </w:r>
          </w:p>
        </w:tc>
        <w:tc>
          <w:tcPr>
            <w:tcW w:w="1276" w:type="dxa"/>
            <w:vAlign w:val="center"/>
          </w:tcPr>
          <w:p>
            <w:pPr>
              <w:pStyle w:val="19"/>
            </w:pPr>
            <w:r>
              <w:t>≥95%</w:t>
            </w:r>
          </w:p>
        </w:tc>
        <w:tc>
          <w:tcPr>
            <w:tcW w:w="1843" w:type="dxa"/>
            <w:vAlign w:val="center"/>
          </w:tcPr>
          <w:p>
            <w:pPr>
              <w:pStyle w:val="19"/>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2" w:type="dxa"/>
            <w:vMerge w:val="continue"/>
            <w:vAlign w:val="center"/>
          </w:tcPr>
          <w:p/>
        </w:tc>
        <w:tc>
          <w:tcPr>
            <w:tcW w:w="1276" w:type="dxa"/>
            <w:vAlign w:val="center"/>
          </w:tcPr>
          <w:p>
            <w:pPr>
              <w:pStyle w:val="19"/>
            </w:pPr>
            <w:r>
              <w:t>成本指标</w:t>
            </w:r>
          </w:p>
        </w:tc>
        <w:tc>
          <w:tcPr>
            <w:tcW w:w="1332" w:type="dxa"/>
            <w:vAlign w:val="center"/>
          </w:tcPr>
          <w:p>
            <w:pPr>
              <w:pStyle w:val="19"/>
            </w:pPr>
            <w:r>
              <w:t>使用瓷砖、水泥、沙子及工时费用</w:t>
            </w:r>
          </w:p>
        </w:tc>
        <w:tc>
          <w:tcPr>
            <w:tcW w:w="2891" w:type="dxa"/>
            <w:vAlign w:val="center"/>
          </w:tcPr>
          <w:p>
            <w:pPr>
              <w:pStyle w:val="19"/>
            </w:pPr>
            <w:r>
              <w:t>平均每户使用瓷砖、水泥、沙子及工时费用</w:t>
            </w:r>
          </w:p>
        </w:tc>
        <w:tc>
          <w:tcPr>
            <w:tcW w:w="1276" w:type="dxa"/>
            <w:vAlign w:val="center"/>
          </w:tcPr>
          <w:p>
            <w:pPr>
              <w:pStyle w:val="19"/>
            </w:pPr>
            <w:r>
              <w:t>≤612元/户</w:t>
            </w:r>
          </w:p>
        </w:tc>
        <w:tc>
          <w:tcPr>
            <w:tcW w:w="1843" w:type="dxa"/>
            <w:vAlign w:val="center"/>
          </w:tcPr>
          <w:p>
            <w:pPr>
              <w:pStyle w:val="19"/>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2" w:type="dxa"/>
            <w:vMerge w:val="restart"/>
            <w:vAlign w:val="center"/>
          </w:tcPr>
          <w:p>
            <w:pPr>
              <w:pStyle w:val="21"/>
            </w:pPr>
            <w:r>
              <w:t>效益指标</w:t>
            </w:r>
          </w:p>
        </w:tc>
        <w:tc>
          <w:tcPr>
            <w:tcW w:w="1276" w:type="dxa"/>
            <w:vAlign w:val="center"/>
          </w:tcPr>
          <w:p>
            <w:pPr>
              <w:pStyle w:val="19"/>
            </w:pPr>
            <w:r>
              <w:t>社会效益指标</w:t>
            </w:r>
          </w:p>
        </w:tc>
        <w:tc>
          <w:tcPr>
            <w:tcW w:w="1332" w:type="dxa"/>
            <w:vAlign w:val="center"/>
          </w:tcPr>
          <w:p>
            <w:pPr>
              <w:pStyle w:val="19"/>
            </w:pPr>
            <w:r>
              <w:t>提高少数民族人民满意度</w:t>
            </w:r>
          </w:p>
        </w:tc>
        <w:tc>
          <w:tcPr>
            <w:tcW w:w="2891" w:type="dxa"/>
            <w:vAlign w:val="center"/>
          </w:tcPr>
          <w:p>
            <w:pPr>
              <w:pStyle w:val="19"/>
            </w:pPr>
            <w:r>
              <w:t>提高少数民族人民满意度</w:t>
            </w:r>
          </w:p>
        </w:tc>
        <w:tc>
          <w:tcPr>
            <w:tcW w:w="1276" w:type="dxa"/>
            <w:vAlign w:val="center"/>
          </w:tcPr>
          <w:p>
            <w:pPr>
              <w:pStyle w:val="19"/>
            </w:pPr>
            <w:r>
              <w:t>≥95%</w:t>
            </w:r>
          </w:p>
        </w:tc>
        <w:tc>
          <w:tcPr>
            <w:tcW w:w="1843" w:type="dxa"/>
            <w:vAlign w:val="center"/>
          </w:tcPr>
          <w:p>
            <w:pPr>
              <w:pStyle w:val="19"/>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2" w:type="dxa"/>
            <w:vMerge w:val="continue"/>
            <w:vAlign w:val="center"/>
          </w:tcPr>
          <w:p/>
        </w:tc>
        <w:tc>
          <w:tcPr>
            <w:tcW w:w="1276" w:type="dxa"/>
            <w:vAlign w:val="center"/>
          </w:tcPr>
          <w:p>
            <w:pPr>
              <w:pStyle w:val="19"/>
            </w:pPr>
            <w:r>
              <w:t>可持续影响指标</w:t>
            </w:r>
          </w:p>
        </w:tc>
        <w:tc>
          <w:tcPr>
            <w:tcW w:w="1332" w:type="dxa"/>
            <w:vAlign w:val="center"/>
          </w:tcPr>
          <w:p>
            <w:pPr>
              <w:pStyle w:val="19"/>
            </w:pPr>
            <w:r>
              <w:t>改善各族人民的团结，提高少数民族人民满意度</w:t>
            </w:r>
          </w:p>
        </w:tc>
        <w:tc>
          <w:tcPr>
            <w:tcW w:w="2891" w:type="dxa"/>
            <w:vAlign w:val="center"/>
          </w:tcPr>
          <w:p>
            <w:pPr>
              <w:pStyle w:val="19"/>
            </w:pPr>
            <w:r>
              <w:t>改善各族人民的团结，提高少数民族人民满意度</w:t>
            </w:r>
          </w:p>
        </w:tc>
        <w:tc>
          <w:tcPr>
            <w:tcW w:w="1276" w:type="dxa"/>
            <w:vAlign w:val="center"/>
          </w:tcPr>
          <w:p>
            <w:pPr>
              <w:pStyle w:val="19"/>
            </w:pPr>
            <w:r>
              <w:t>≥95%</w:t>
            </w:r>
          </w:p>
        </w:tc>
        <w:tc>
          <w:tcPr>
            <w:tcW w:w="1843" w:type="dxa"/>
            <w:vAlign w:val="center"/>
          </w:tcPr>
          <w:p>
            <w:pPr>
              <w:pStyle w:val="19"/>
            </w:pPr>
            <w: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2" w:type="dxa"/>
            <w:vAlign w:val="center"/>
          </w:tcPr>
          <w:p>
            <w:pPr>
              <w:pStyle w:val="21"/>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调查中穆斯林群众满意和较满意的人数占比</w:t>
            </w:r>
          </w:p>
        </w:tc>
        <w:tc>
          <w:tcPr>
            <w:tcW w:w="1276" w:type="dxa"/>
            <w:vAlign w:val="center"/>
          </w:tcPr>
          <w:p>
            <w:pPr>
              <w:pStyle w:val="19"/>
            </w:pPr>
            <w:r>
              <w:t>≥98%</w:t>
            </w:r>
          </w:p>
        </w:tc>
        <w:tc>
          <w:tcPr>
            <w:tcW w:w="1843" w:type="dxa"/>
            <w:vAlign w:val="center"/>
          </w:tcPr>
          <w:p>
            <w:pPr>
              <w:pStyle w:val="19"/>
            </w:pPr>
            <w:r>
              <w:t>问卷调查</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 w:name="_Toc_4_4_0000000010"/>
      <w:r>
        <w:rPr>
          <w:rFonts w:ascii="方正仿宋_GBK" w:hAnsi="方正仿宋_GBK" w:eastAsia="方正仿宋_GBK" w:cs="方正仿宋_GBK"/>
          <w:color w:val="000000"/>
          <w:sz w:val="28"/>
        </w:rPr>
        <w:t>7.市县两级政协委员提名推荐工作所需经费绩效目标表</w:t>
      </w:r>
      <w:bookmarkEnd w:id="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5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831" w:type="dxa"/>
            <w:gridSpan w:val="6"/>
            <w:tcBorders>
              <w:top w:val="single" w:color="FFFFFF" w:sz="6" w:space="0"/>
              <w:left w:val="single" w:color="FFFFFF" w:sz="6" w:space="0"/>
              <w:right w:val="single" w:color="FFFFFF" w:sz="6" w:space="0"/>
            </w:tcBorders>
            <w:vAlign w:val="center"/>
          </w:tcPr>
          <w:p>
            <w:pPr>
              <w:pStyle w:val="18"/>
            </w:pPr>
            <w:r>
              <w:t>213001中共香河县委统战部本级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6" w:type="dxa"/>
            <w:vAlign w:val="center"/>
          </w:tcPr>
          <w:p>
            <w:pPr>
              <w:pStyle w:val="20"/>
            </w:pPr>
            <w:r>
              <w:t>项目编码</w:t>
            </w:r>
          </w:p>
        </w:tc>
        <w:tc>
          <w:tcPr>
            <w:tcW w:w="2608" w:type="dxa"/>
            <w:gridSpan w:val="2"/>
            <w:vAlign w:val="center"/>
          </w:tcPr>
          <w:p>
            <w:pPr>
              <w:pStyle w:val="19"/>
            </w:pPr>
            <w:r>
              <w:t>13102422P00LY7D10002A</w:t>
            </w:r>
          </w:p>
        </w:tc>
        <w:tc>
          <w:tcPr>
            <w:tcW w:w="1587" w:type="dxa"/>
            <w:vAlign w:val="center"/>
          </w:tcPr>
          <w:p>
            <w:pPr>
              <w:pStyle w:val="20"/>
            </w:pPr>
            <w:r>
              <w:t>项目名称</w:t>
            </w:r>
          </w:p>
        </w:tc>
        <w:tc>
          <w:tcPr>
            <w:tcW w:w="4423" w:type="dxa"/>
            <w:gridSpan w:val="3"/>
            <w:vAlign w:val="center"/>
          </w:tcPr>
          <w:p>
            <w:pPr>
              <w:pStyle w:val="19"/>
            </w:pPr>
            <w:r>
              <w:t>市县两级政协委员提名推荐工作所需经费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19"/>
            </w:pPr>
            <w:r>
              <w:t>1.44</w:t>
            </w:r>
          </w:p>
        </w:tc>
        <w:tc>
          <w:tcPr>
            <w:tcW w:w="1587" w:type="dxa"/>
            <w:vAlign w:val="center"/>
          </w:tcPr>
          <w:p>
            <w:pPr>
              <w:pStyle w:val="20"/>
            </w:pPr>
            <w:r>
              <w:t>其中：财政    资金</w:t>
            </w:r>
          </w:p>
        </w:tc>
        <w:tc>
          <w:tcPr>
            <w:tcW w:w="1304" w:type="dxa"/>
            <w:vAlign w:val="center"/>
          </w:tcPr>
          <w:p>
            <w:pPr>
              <w:pStyle w:val="19"/>
            </w:pPr>
            <w:r>
              <w:t>1.44</w:t>
            </w:r>
          </w:p>
        </w:tc>
        <w:tc>
          <w:tcPr>
            <w:tcW w:w="1276" w:type="dxa"/>
            <w:vAlign w:val="center"/>
          </w:tcPr>
          <w:p>
            <w:pPr>
              <w:pStyle w:val="20"/>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6" w:type="dxa"/>
            <w:vMerge w:val="continue"/>
          </w:tcPr>
          <w:p/>
        </w:tc>
        <w:tc>
          <w:tcPr>
            <w:tcW w:w="8618" w:type="dxa"/>
            <w:gridSpan w:val="6"/>
            <w:vAlign w:val="center"/>
          </w:tcPr>
          <w:p>
            <w:pPr>
              <w:pStyle w:val="19"/>
            </w:pPr>
            <w:r>
              <w:t>按照中央有关规定和程序在充分协商的基础上共同做好各级政协常委、委员的推荐提名及届中调整工作。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9"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6" w:type="dxa"/>
            <w:vMerge w:val="continue"/>
          </w:tcPr>
          <w:p/>
        </w:tc>
        <w:tc>
          <w:tcPr>
            <w:tcW w:w="2608" w:type="dxa"/>
            <w:gridSpan w:val="2"/>
            <w:vAlign w:val="center"/>
          </w:tcPr>
          <w:p>
            <w:pPr>
              <w:pStyle w:val="21"/>
            </w:pPr>
            <w:r>
              <w:t>30%</w:t>
            </w:r>
          </w:p>
        </w:tc>
        <w:tc>
          <w:tcPr>
            <w:tcW w:w="1587" w:type="dxa"/>
            <w:vAlign w:val="center"/>
          </w:tcPr>
          <w:p>
            <w:pPr>
              <w:pStyle w:val="21"/>
            </w:pPr>
            <w:r>
              <w:t>60%</w:t>
            </w:r>
          </w:p>
        </w:tc>
        <w:tc>
          <w:tcPr>
            <w:tcW w:w="1304" w:type="dxa"/>
            <w:vAlign w:val="center"/>
          </w:tcPr>
          <w:p>
            <w:pPr>
              <w:pStyle w:val="21"/>
            </w:pPr>
            <w:r>
              <w:t>90%</w:t>
            </w:r>
          </w:p>
        </w:tc>
        <w:tc>
          <w:tcPr>
            <w:tcW w:w="3119" w:type="dxa"/>
            <w:gridSpan w:val="2"/>
            <w:vAlign w:val="center"/>
          </w:tcPr>
          <w:p>
            <w:pPr>
              <w:pStyle w:val="2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6" w:type="dxa"/>
            <w:vAlign w:val="center"/>
          </w:tcPr>
          <w:p>
            <w:pPr>
              <w:pStyle w:val="20"/>
            </w:pPr>
            <w:r>
              <w:t>绩效目标</w:t>
            </w:r>
          </w:p>
        </w:tc>
        <w:tc>
          <w:tcPr>
            <w:tcW w:w="8618" w:type="dxa"/>
            <w:gridSpan w:val="6"/>
            <w:vAlign w:val="center"/>
          </w:tcPr>
          <w:p>
            <w:pPr>
              <w:pStyle w:val="19"/>
            </w:pPr>
            <w:r>
              <w:t>1.按照中央有关规定和程序在充分协商的基础上共同做好各级政协常委、委员的推荐提名及届中调整工作。</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1"/>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21"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1" w:type="dxa"/>
            <w:vMerge w:val="restart"/>
            <w:vAlign w:val="center"/>
          </w:tcPr>
          <w:p>
            <w:pPr>
              <w:pStyle w:val="21"/>
            </w:pPr>
            <w:r>
              <w:t>产出指标</w:t>
            </w:r>
          </w:p>
        </w:tc>
        <w:tc>
          <w:tcPr>
            <w:tcW w:w="1276" w:type="dxa"/>
            <w:vAlign w:val="center"/>
          </w:tcPr>
          <w:p>
            <w:pPr>
              <w:pStyle w:val="19"/>
            </w:pPr>
            <w:r>
              <w:t>数量指标</w:t>
            </w:r>
          </w:p>
        </w:tc>
        <w:tc>
          <w:tcPr>
            <w:tcW w:w="1332" w:type="dxa"/>
            <w:vAlign w:val="center"/>
          </w:tcPr>
          <w:p>
            <w:pPr>
              <w:pStyle w:val="19"/>
            </w:pPr>
            <w:r>
              <w:t>市县两级政协委员提名推荐及届中调整工作次数</w:t>
            </w:r>
          </w:p>
        </w:tc>
        <w:tc>
          <w:tcPr>
            <w:tcW w:w="2891" w:type="dxa"/>
            <w:vAlign w:val="center"/>
          </w:tcPr>
          <w:p>
            <w:pPr>
              <w:pStyle w:val="19"/>
            </w:pPr>
            <w:r>
              <w:t>市县两级政协委员提名推荐及届中调整工作次数</w:t>
            </w:r>
          </w:p>
        </w:tc>
        <w:tc>
          <w:tcPr>
            <w:tcW w:w="1276" w:type="dxa"/>
            <w:vAlign w:val="center"/>
          </w:tcPr>
          <w:p>
            <w:pPr>
              <w:pStyle w:val="19"/>
            </w:pPr>
            <w:r>
              <w:t>1次</w:t>
            </w:r>
          </w:p>
        </w:tc>
        <w:tc>
          <w:tcPr>
            <w:tcW w:w="1843" w:type="dxa"/>
            <w:vAlign w:val="center"/>
          </w:tcPr>
          <w:p>
            <w:pPr>
              <w:pStyle w:val="19"/>
            </w:pPr>
            <w: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1" w:type="dxa"/>
            <w:vMerge w:val="continue"/>
            <w:vAlign w:val="center"/>
          </w:tcPr>
          <w:p/>
        </w:tc>
        <w:tc>
          <w:tcPr>
            <w:tcW w:w="1276" w:type="dxa"/>
            <w:vAlign w:val="center"/>
          </w:tcPr>
          <w:p>
            <w:pPr>
              <w:pStyle w:val="19"/>
            </w:pPr>
            <w:r>
              <w:t>质量指标</w:t>
            </w:r>
          </w:p>
        </w:tc>
        <w:tc>
          <w:tcPr>
            <w:tcW w:w="1332" w:type="dxa"/>
            <w:vAlign w:val="center"/>
          </w:tcPr>
          <w:p>
            <w:pPr>
              <w:pStyle w:val="19"/>
            </w:pPr>
            <w:r>
              <w:t>考察、提名、推荐政协委员工作完成率</w:t>
            </w:r>
          </w:p>
        </w:tc>
        <w:tc>
          <w:tcPr>
            <w:tcW w:w="2891" w:type="dxa"/>
            <w:vAlign w:val="center"/>
          </w:tcPr>
          <w:p>
            <w:pPr>
              <w:pStyle w:val="19"/>
            </w:pPr>
            <w:r>
              <w:t>考核、评比、监督工作完成人数占计划完成的比例</w:t>
            </w:r>
          </w:p>
        </w:tc>
        <w:tc>
          <w:tcPr>
            <w:tcW w:w="1276" w:type="dxa"/>
            <w:vAlign w:val="center"/>
          </w:tcPr>
          <w:p>
            <w:pPr>
              <w:pStyle w:val="19"/>
            </w:pPr>
            <w:r>
              <w:t>100%</w:t>
            </w:r>
          </w:p>
        </w:tc>
        <w:tc>
          <w:tcPr>
            <w:tcW w:w="1843" w:type="dxa"/>
            <w:vAlign w:val="center"/>
          </w:tcPr>
          <w:p>
            <w:pPr>
              <w:pStyle w:val="19"/>
            </w:pPr>
            <w: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1" w:type="dxa"/>
            <w:vMerge w:val="continue"/>
            <w:vAlign w:val="center"/>
          </w:tcPr>
          <w:p/>
        </w:tc>
        <w:tc>
          <w:tcPr>
            <w:tcW w:w="1276" w:type="dxa"/>
            <w:vAlign w:val="center"/>
          </w:tcPr>
          <w:p>
            <w:pPr>
              <w:pStyle w:val="19"/>
            </w:pPr>
            <w:r>
              <w:t>时效指标</w:t>
            </w:r>
          </w:p>
        </w:tc>
        <w:tc>
          <w:tcPr>
            <w:tcW w:w="1332" w:type="dxa"/>
            <w:vAlign w:val="center"/>
          </w:tcPr>
          <w:p>
            <w:pPr>
              <w:pStyle w:val="19"/>
            </w:pPr>
            <w:r>
              <w:t>开展政协换届工作</w:t>
            </w:r>
          </w:p>
        </w:tc>
        <w:tc>
          <w:tcPr>
            <w:tcW w:w="2891" w:type="dxa"/>
            <w:vAlign w:val="center"/>
          </w:tcPr>
          <w:p>
            <w:pPr>
              <w:pStyle w:val="19"/>
            </w:pPr>
            <w:r>
              <w:t>开展政协换届工作</w:t>
            </w:r>
          </w:p>
        </w:tc>
        <w:tc>
          <w:tcPr>
            <w:tcW w:w="1276" w:type="dxa"/>
            <w:vAlign w:val="center"/>
          </w:tcPr>
          <w:p>
            <w:pPr>
              <w:pStyle w:val="19"/>
            </w:pPr>
            <w:r>
              <w:t>12月</w:t>
            </w:r>
          </w:p>
        </w:tc>
        <w:tc>
          <w:tcPr>
            <w:tcW w:w="1843" w:type="dxa"/>
            <w:vAlign w:val="center"/>
          </w:tcPr>
          <w:p>
            <w:pPr>
              <w:pStyle w:val="19"/>
            </w:pPr>
            <w: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1" w:type="dxa"/>
            <w:vMerge w:val="continue"/>
            <w:vAlign w:val="center"/>
          </w:tcPr>
          <w:p/>
        </w:tc>
        <w:tc>
          <w:tcPr>
            <w:tcW w:w="1276" w:type="dxa"/>
            <w:vAlign w:val="center"/>
          </w:tcPr>
          <w:p>
            <w:pPr>
              <w:pStyle w:val="19"/>
            </w:pPr>
            <w:r>
              <w:t>成本指标</w:t>
            </w:r>
          </w:p>
        </w:tc>
        <w:tc>
          <w:tcPr>
            <w:tcW w:w="1332" w:type="dxa"/>
            <w:vAlign w:val="center"/>
          </w:tcPr>
          <w:p>
            <w:pPr>
              <w:pStyle w:val="19"/>
            </w:pPr>
            <w:r>
              <w:t>项目预算控制</w:t>
            </w:r>
          </w:p>
        </w:tc>
        <w:tc>
          <w:tcPr>
            <w:tcW w:w="2891" w:type="dxa"/>
            <w:vAlign w:val="center"/>
          </w:tcPr>
          <w:p>
            <w:pPr>
              <w:pStyle w:val="19"/>
            </w:pPr>
            <w:r>
              <w:t>项目经费</w:t>
            </w:r>
          </w:p>
        </w:tc>
        <w:tc>
          <w:tcPr>
            <w:tcW w:w="1276" w:type="dxa"/>
            <w:vAlign w:val="center"/>
          </w:tcPr>
          <w:p>
            <w:pPr>
              <w:pStyle w:val="19"/>
            </w:pPr>
            <w:r>
              <w:t>≤1.44万元</w:t>
            </w:r>
          </w:p>
        </w:tc>
        <w:tc>
          <w:tcPr>
            <w:tcW w:w="1843" w:type="dxa"/>
            <w:vAlign w:val="center"/>
          </w:tcPr>
          <w:p>
            <w:pPr>
              <w:pStyle w:val="19"/>
            </w:pPr>
            <w: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1" w:type="dxa"/>
            <w:vMerge w:val="restart"/>
            <w:vAlign w:val="center"/>
          </w:tcPr>
          <w:p>
            <w:pPr>
              <w:pStyle w:val="21"/>
            </w:pPr>
            <w:r>
              <w:t>效益指标</w:t>
            </w:r>
          </w:p>
        </w:tc>
        <w:tc>
          <w:tcPr>
            <w:tcW w:w="1276" w:type="dxa"/>
            <w:vAlign w:val="center"/>
          </w:tcPr>
          <w:p>
            <w:pPr>
              <w:pStyle w:val="19"/>
            </w:pPr>
            <w:r>
              <w:t>社会效益指标</w:t>
            </w:r>
          </w:p>
        </w:tc>
        <w:tc>
          <w:tcPr>
            <w:tcW w:w="1332" w:type="dxa"/>
            <w:vAlign w:val="center"/>
          </w:tcPr>
          <w:p>
            <w:pPr>
              <w:pStyle w:val="19"/>
            </w:pPr>
            <w:r>
              <w:t>考察、推荐合格的政协委员</w:t>
            </w:r>
          </w:p>
        </w:tc>
        <w:tc>
          <w:tcPr>
            <w:tcW w:w="2891" w:type="dxa"/>
            <w:vAlign w:val="center"/>
          </w:tcPr>
          <w:p>
            <w:pPr>
              <w:pStyle w:val="19"/>
            </w:pPr>
            <w:r>
              <w:t>考察、推荐合格的政协委员</w:t>
            </w:r>
          </w:p>
        </w:tc>
        <w:tc>
          <w:tcPr>
            <w:tcW w:w="1276" w:type="dxa"/>
            <w:vAlign w:val="center"/>
          </w:tcPr>
          <w:p>
            <w:pPr>
              <w:pStyle w:val="19"/>
            </w:pPr>
            <w:r>
              <w:t>起到一定的社会效益</w:t>
            </w:r>
          </w:p>
        </w:tc>
        <w:tc>
          <w:tcPr>
            <w:tcW w:w="1843"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1" w:type="dxa"/>
            <w:vMerge w:val="continue"/>
            <w:vAlign w:val="center"/>
          </w:tcPr>
          <w:p/>
        </w:tc>
        <w:tc>
          <w:tcPr>
            <w:tcW w:w="1276" w:type="dxa"/>
            <w:vAlign w:val="center"/>
          </w:tcPr>
          <w:p>
            <w:pPr>
              <w:pStyle w:val="19"/>
            </w:pPr>
            <w:r>
              <w:t>可持续影响指标</w:t>
            </w:r>
          </w:p>
        </w:tc>
        <w:tc>
          <w:tcPr>
            <w:tcW w:w="1332" w:type="dxa"/>
            <w:vAlign w:val="center"/>
          </w:tcPr>
          <w:p>
            <w:pPr>
              <w:pStyle w:val="19"/>
            </w:pPr>
            <w:r>
              <w:t>有利于合格的政协委员更好的参政议政</w:t>
            </w:r>
          </w:p>
        </w:tc>
        <w:tc>
          <w:tcPr>
            <w:tcW w:w="2891" w:type="dxa"/>
            <w:vAlign w:val="center"/>
          </w:tcPr>
          <w:p>
            <w:pPr>
              <w:pStyle w:val="19"/>
            </w:pPr>
            <w:r>
              <w:t>有利于合格的政协委员更好的参政议政</w:t>
            </w:r>
          </w:p>
        </w:tc>
        <w:tc>
          <w:tcPr>
            <w:tcW w:w="1276" w:type="dxa"/>
            <w:vAlign w:val="center"/>
          </w:tcPr>
          <w:p>
            <w:pPr>
              <w:pStyle w:val="19"/>
            </w:pPr>
            <w:r>
              <w:t>起到一定的可持续影响</w:t>
            </w:r>
          </w:p>
        </w:tc>
        <w:tc>
          <w:tcPr>
            <w:tcW w:w="1843"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1" w:type="dxa"/>
            <w:vAlign w:val="center"/>
          </w:tcPr>
          <w:p>
            <w:pPr>
              <w:pStyle w:val="21"/>
            </w:pPr>
            <w:r>
              <w:t>满意度指标</w:t>
            </w:r>
          </w:p>
        </w:tc>
        <w:tc>
          <w:tcPr>
            <w:tcW w:w="1276" w:type="dxa"/>
            <w:vAlign w:val="center"/>
          </w:tcPr>
          <w:p>
            <w:pPr>
              <w:pStyle w:val="19"/>
            </w:pPr>
            <w:r>
              <w:t>服务对象满意度指标</w:t>
            </w:r>
          </w:p>
        </w:tc>
        <w:tc>
          <w:tcPr>
            <w:tcW w:w="1332" w:type="dxa"/>
            <w:vAlign w:val="center"/>
          </w:tcPr>
          <w:p>
            <w:pPr>
              <w:pStyle w:val="19"/>
            </w:pPr>
            <w:r>
              <w:t>上级领导满意度</w:t>
            </w:r>
          </w:p>
        </w:tc>
        <w:tc>
          <w:tcPr>
            <w:tcW w:w="2891" w:type="dxa"/>
            <w:vAlign w:val="center"/>
          </w:tcPr>
          <w:p>
            <w:pPr>
              <w:pStyle w:val="19"/>
            </w:pPr>
            <w:r>
              <w:t>上级领导满意度</w:t>
            </w:r>
          </w:p>
        </w:tc>
        <w:tc>
          <w:tcPr>
            <w:tcW w:w="1276" w:type="dxa"/>
            <w:vAlign w:val="center"/>
          </w:tcPr>
          <w:p>
            <w:pPr>
              <w:pStyle w:val="19"/>
            </w:pPr>
            <w:r>
              <w:t>≥90%</w:t>
            </w:r>
          </w:p>
        </w:tc>
        <w:tc>
          <w:tcPr>
            <w:tcW w:w="1843" w:type="dxa"/>
            <w:vAlign w:val="center"/>
          </w:tcPr>
          <w:p>
            <w:pPr>
              <w:pStyle w:val="19"/>
            </w:pPr>
            <w:r>
              <w:t>问卷调查</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 w:name="_Toc_4_4_0000000011"/>
      <w:r>
        <w:rPr>
          <w:rFonts w:ascii="方正仿宋_GBK" w:hAnsi="方正仿宋_GBK" w:eastAsia="方正仿宋_GBK" w:cs="方正仿宋_GBK"/>
          <w:color w:val="000000"/>
          <w:sz w:val="28"/>
        </w:rPr>
        <w:t>8.伊斯兰教协会工作经费绩效目标表</w:t>
      </w:r>
      <w:bookmarkEnd w:id="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1"/>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796" w:type="dxa"/>
            <w:gridSpan w:val="6"/>
            <w:tcBorders>
              <w:top w:val="single" w:color="FFFFFF" w:sz="6" w:space="0"/>
              <w:left w:val="single" w:color="FFFFFF" w:sz="6" w:space="0"/>
              <w:right w:val="single" w:color="FFFFFF" w:sz="6" w:space="0"/>
            </w:tcBorders>
            <w:vAlign w:val="center"/>
          </w:tcPr>
          <w:p>
            <w:pPr>
              <w:pStyle w:val="18"/>
            </w:pPr>
            <w:r>
              <w:t>213001中共香河县委统战部本级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1" w:type="dxa"/>
            <w:vAlign w:val="center"/>
          </w:tcPr>
          <w:p>
            <w:pPr>
              <w:pStyle w:val="20"/>
            </w:pPr>
            <w:r>
              <w:t>项目编码</w:t>
            </w:r>
          </w:p>
        </w:tc>
        <w:tc>
          <w:tcPr>
            <w:tcW w:w="2608" w:type="dxa"/>
            <w:gridSpan w:val="2"/>
            <w:vAlign w:val="center"/>
          </w:tcPr>
          <w:p>
            <w:pPr>
              <w:pStyle w:val="19"/>
            </w:pPr>
            <w:r>
              <w:t>13102422P0061W710002B</w:t>
            </w:r>
          </w:p>
        </w:tc>
        <w:tc>
          <w:tcPr>
            <w:tcW w:w="1587" w:type="dxa"/>
            <w:vAlign w:val="center"/>
          </w:tcPr>
          <w:p>
            <w:pPr>
              <w:pStyle w:val="20"/>
            </w:pPr>
            <w:r>
              <w:t>项目名称</w:t>
            </w:r>
          </w:p>
        </w:tc>
        <w:tc>
          <w:tcPr>
            <w:tcW w:w="4423" w:type="dxa"/>
            <w:gridSpan w:val="3"/>
            <w:vAlign w:val="center"/>
          </w:tcPr>
          <w:p>
            <w:pPr>
              <w:pStyle w:val="19"/>
            </w:pPr>
            <w:r>
              <w:t>伊斯兰教协会工作经费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2021"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19"/>
            </w:pPr>
            <w:r>
              <w:t>3.60</w:t>
            </w:r>
          </w:p>
        </w:tc>
        <w:tc>
          <w:tcPr>
            <w:tcW w:w="1587" w:type="dxa"/>
            <w:vAlign w:val="center"/>
          </w:tcPr>
          <w:p>
            <w:pPr>
              <w:pStyle w:val="20"/>
            </w:pPr>
            <w:r>
              <w:t>其中：财政    资金</w:t>
            </w:r>
          </w:p>
        </w:tc>
        <w:tc>
          <w:tcPr>
            <w:tcW w:w="1304" w:type="dxa"/>
            <w:vAlign w:val="center"/>
          </w:tcPr>
          <w:p>
            <w:pPr>
              <w:pStyle w:val="19"/>
            </w:pPr>
            <w:r>
              <w:t>3.60</w:t>
            </w:r>
          </w:p>
        </w:tc>
        <w:tc>
          <w:tcPr>
            <w:tcW w:w="1276" w:type="dxa"/>
            <w:vAlign w:val="center"/>
          </w:tcPr>
          <w:p>
            <w:pPr>
              <w:pStyle w:val="20"/>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1" w:type="dxa"/>
            <w:vMerge w:val="continue"/>
          </w:tcPr>
          <w:p/>
        </w:tc>
        <w:tc>
          <w:tcPr>
            <w:tcW w:w="8618" w:type="dxa"/>
            <w:gridSpan w:val="6"/>
            <w:vAlign w:val="center"/>
          </w:tcPr>
          <w:p>
            <w:pPr>
              <w:pStyle w:val="19"/>
            </w:pPr>
            <w:r>
              <w:t>协助政府管理好伊斯兰教宗教活动场所，群众满意逐步提高，规范宗教场所管理，保障伊斯兰教领域和谐稳定。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2021"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9"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1" w:type="dxa"/>
            <w:vMerge w:val="continue"/>
          </w:tcPr>
          <w:p/>
        </w:tc>
        <w:tc>
          <w:tcPr>
            <w:tcW w:w="2608" w:type="dxa"/>
            <w:gridSpan w:val="2"/>
            <w:vAlign w:val="center"/>
          </w:tcPr>
          <w:p>
            <w:pPr>
              <w:pStyle w:val="21"/>
            </w:pPr>
            <w:r>
              <w:t>30%</w:t>
            </w:r>
          </w:p>
        </w:tc>
        <w:tc>
          <w:tcPr>
            <w:tcW w:w="1587" w:type="dxa"/>
            <w:vAlign w:val="center"/>
          </w:tcPr>
          <w:p>
            <w:pPr>
              <w:pStyle w:val="21"/>
            </w:pPr>
            <w:r>
              <w:t>60%</w:t>
            </w:r>
          </w:p>
        </w:tc>
        <w:tc>
          <w:tcPr>
            <w:tcW w:w="1304" w:type="dxa"/>
            <w:vAlign w:val="center"/>
          </w:tcPr>
          <w:p>
            <w:pPr>
              <w:pStyle w:val="21"/>
            </w:pPr>
            <w:r>
              <w:t>90%</w:t>
            </w:r>
          </w:p>
        </w:tc>
        <w:tc>
          <w:tcPr>
            <w:tcW w:w="3119" w:type="dxa"/>
            <w:gridSpan w:val="2"/>
            <w:vAlign w:val="center"/>
          </w:tcPr>
          <w:p>
            <w:pPr>
              <w:pStyle w:val="2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1" w:type="dxa"/>
            <w:vAlign w:val="center"/>
          </w:tcPr>
          <w:p>
            <w:pPr>
              <w:pStyle w:val="20"/>
            </w:pPr>
            <w:r>
              <w:t>绩效目标</w:t>
            </w:r>
          </w:p>
        </w:tc>
        <w:tc>
          <w:tcPr>
            <w:tcW w:w="8618" w:type="dxa"/>
            <w:gridSpan w:val="6"/>
            <w:vAlign w:val="center"/>
          </w:tcPr>
          <w:p>
            <w:pPr>
              <w:pStyle w:val="19"/>
            </w:pPr>
            <w:r>
              <w:t>1.协助政府管理好伊斯兰教宗教活动场所，群众满意逐步提高，规范宗教场所管理，保障伊斯兰教领域和谐稳定。</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5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5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6" w:type="dxa"/>
            <w:vMerge w:val="restart"/>
            <w:vAlign w:val="center"/>
          </w:tcPr>
          <w:p>
            <w:pPr>
              <w:pStyle w:val="21"/>
            </w:pPr>
            <w:r>
              <w:t>产出指标</w:t>
            </w:r>
          </w:p>
        </w:tc>
        <w:tc>
          <w:tcPr>
            <w:tcW w:w="1276" w:type="dxa"/>
            <w:vAlign w:val="center"/>
          </w:tcPr>
          <w:p>
            <w:pPr>
              <w:pStyle w:val="19"/>
            </w:pPr>
            <w:r>
              <w:t>数量指标</w:t>
            </w:r>
          </w:p>
        </w:tc>
        <w:tc>
          <w:tcPr>
            <w:tcW w:w="1332" w:type="dxa"/>
            <w:vAlign w:val="center"/>
          </w:tcPr>
          <w:p>
            <w:pPr>
              <w:pStyle w:val="19"/>
            </w:pPr>
            <w:r>
              <w:t>发放伊斯兰教协会工作经费</w:t>
            </w:r>
          </w:p>
        </w:tc>
        <w:tc>
          <w:tcPr>
            <w:tcW w:w="2891" w:type="dxa"/>
            <w:vAlign w:val="center"/>
          </w:tcPr>
          <w:p>
            <w:pPr>
              <w:pStyle w:val="19"/>
            </w:pPr>
            <w:r>
              <w:t>发放伊斯兰教协会工作经费</w:t>
            </w:r>
          </w:p>
        </w:tc>
        <w:tc>
          <w:tcPr>
            <w:tcW w:w="1276" w:type="dxa"/>
            <w:vAlign w:val="center"/>
          </w:tcPr>
          <w:p>
            <w:pPr>
              <w:pStyle w:val="19"/>
            </w:pPr>
            <w:r>
              <w:t>1次</w:t>
            </w:r>
          </w:p>
        </w:tc>
        <w:tc>
          <w:tcPr>
            <w:tcW w:w="1843" w:type="dxa"/>
            <w:vAlign w:val="center"/>
          </w:tcPr>
          <w:p>
            <w:pPr>
              <w:pStyle w:val="19"/>
            </w:pPr>
            <w: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6" w:type="dxa"/>
            <w:vMerge w:val="continue"/>
            <w:vAlign w:val="center"/>
          </w:tcPr>
          <w:p/>
        </w:tc>
        <w:tc>
          <w:tcPr>
            <w:tcW w:w="1276" w:type="dxa"/>
            <w:vAlign w:val="center"/>
          </w:tcPr>
          <w:p>
            <w:pPr>
              <w:pStyle w:val="19"/>
            </w:pPr>
            <w:r>
              <w:t>质量指标</w:t>
            </w:r>
          </w:p>
        </w:tc>
        <w:tc>
          <w:tcPr>
            <w:tcW w:w="1332" w:type="dxa"/>
            <w:vAlign w:val="center"/>
          </w:tcPr>
          <w:p>
            <w:pPr>
              <w:pStyle w:val="19"/>
            </w:pPr>
            <w:r>
              <w:t>工作经费发放率</w:t>
            </w:r>
          </w:p>
        </w:tc>
        <w:tc>
          <w:tcPr>
            <w:tcW w:w="2891" w:type="dxa"/>
            <w:vAlign w:val="center"/>
          </w:tcPr>
          <w:p>
            <w:pPr>
              <w:pStyle w:val="19"/>
            </w:pPr>
            <w:r>
              <w:t>工作经费发放率</w:t>
            </w:r>
          </w:p>
        </w:tc>
        <w:tc>
          <w:tcPr>
            <w:tcW w:w="1276" w:type="dxa"/>
            <w:vAlign w:val="center"/>
          </w:tcPr>
          <w:p>
            <w:pPr>
              <w:pStyle w:val="19"/>
            </w:pPr>
            <w:r>
              <w:t>100%</w:t>
            </w:r>
          </w:p>
        </w:tc>
        <w:tc>
          <w:tcPr>
            <w:tcW w:w="1843" w:type="dxa"/>
            <w:vAlign w:val="center"/>
          </w:tcPr>
          <w:p>
            <w:pPr>
              <w:pStyle w:val="19"/>
            </w:pPr>
            <w: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6" w:type="dxa"/>
            <w:vMerge w:val="continue"/>
            <w:vAlign w:val="center"/>
          </w:tcPr>
          <w:p/>
        </w:tc>
        <w:tc>
          <w:tcPr>
            <w:tcW w:w="1276" w:type="dxa"/>
            <w:vAlign w:val="center"/>
          </w:tcPr>
          <w:p>
            <w:pPr>
              <w:pStyle w:val="19"/>
            </w:pPr>
            <w:r>
              <w:t>时效指标</w:t>
            </w:r>
          </w:p>
        </w:tc>
        <w:tc>
          <w:tcPr>
            <w:tcW w:w="1332" w:type="dxa"/>
            <w:vAlign w:val="center"/>
          </w:tcPr>
          <w:p>
            <w:pPr>
              <w:pStyle w:val="19"/>
            </w:pPr>
            <w:r>
              <w:t>发放时间</w:t>
            </w:r>
          </w:p>
        </w:tc>
        <w:tc>
          <w:tcPr>
            <w:tcW w:w="2891" w:type="dxa"/>
            <w:vAlign w:val="center"/>
          </w:tcPr>
          <w:p>
            <w:pPr>
              <w:pStyle w:val="19"/>
            </w:pPr>
            <w:r>
              <w:t>发放时间</w:t>
            </w:r>
          </w:p>
        </w:tc>
        <w:tc>
          <w:tcPr>
            <w:tcW w:w="1276" w:type="dxa"/>
            <w:vAlign w:val="center"/>
          </w:tcPr>
          <w:p>
            <w:pPr>
              <w:pStyle w:val="19"/>
            </w:pPr>
            <w:r>
              <w:t>≤12月</w:t>
            </w:r>
          </w:p>
        </w:tc>
        <w:tc>
          <w:tcPr>
            <w:tcW w:w="1843" w:type="dxa"/>
            <w:vAlign w:val="center"/>
          </w:tcPr>
          <w:p>
            <w:pPr>
              <w:pStyle w:val="19"/>
            </w:pPr>
            <w: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6" w:type="dxa"/>
            <w:vMerge w:val="continue"/>
            <w:vAlign w:val="center"/>
          </w:tcPr>
          <w:p/>
        </w:tc>
        <w:tc>
          <w:tcPr>
            <w:tcW w:w="1276" w:type="dxa"/>
            <w:vAlign w:val="center"/>
          </w:tcPr>
          <w:p>
            <w:pPr>
              <w:pStyle w:val="19"/>
            </w:pPr>
            <w:r>
              <w:t>成本指标</w:t>
            </w:r>
          </w:p>
        </w:tc>
        <w:tc>
          <w:tcPr>
            <w:tcW w:w="1332" w:type="dxa"/>
            <w:vAlign w:val="center"/>
          </w:tcPr>
          <w:p>
            <w:pPr>
              <w:pStyle w:val="19"/>
            </w:pPr>
            <w:r>
              <w:t>项目预算控制</w:t>
            </w:r>
          </w:p>
        </w:tc>
        <w:tc>
          <w:tcPr>
            <w:tcW w:w="2891" w:type="dxa"/>
            <w:vAlign w:val="center"/>
          </w:tcPr>
          <w:p>
            <w:pPr>
              <w:pStyle w:val="19"/>
            </w:pPr>
            <w:r>
              <w:t>项目经费</w:t>
            </w:r>
          </w:p>
        </w:tc>
        <w:tc>
          <w:tcPr>
            <w:tcW w:w="1276" w:type="dxa"/>
            <w:vAlign w:val="center"/>
          </w:tcPr>
          <w:p>
            <w:pPr>
              <w:pStyle w:val="19"/>
            </w:pPr>
            <w:r>
              <w:t>3.6万元</w:t>
            </w:r>
          </w:p>
        </w:tc>
        <w:tc>
          <w:tcPr>
            <w:tcW w:w="1843" w:type="dxa"/>
            <w:vAlign w:val="center"/>
          </w:tcPr>
          <w:p>
            <w:pPr>
              <w:pStyle w:val="19"/>
            </w:pPr>
            <w: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6" w:type="dxa"/>
            <w:vMerge w:val="restart"/>
            <w:vAlign w:val="center"/>
          </w:tcPr>
          <w:p>
            <w:pPr>
              <w:pStyle w:val="21"/>
            </w:pPr>
            <w:r>
              <w:t>效益指标</w:t>
            </w:r>
          </w:p>
        </w:tc>
        <w:tc>
          <w:tcPr>
            <w:tcW w:w="1276" w:type="dxa"/>
            <w:vAlign w:val="center"/>
          </w:tcPr>
          <w:p>
            <w:pPr>
              <w:pStyle w:val="19"/>
            </w:pPr>
            <w:r>
              <w:t>社会效益指标</w:t>
            </w:r>
          </w:p>
        </w:tc>
        <w:tc>
          <w:tcPr>
            <w:tcW w:w="1332" w:type="dxa"/>
            <w:vAlign w:val="center"/>
          </w:tcPr>
          <w:p>
            <w:pPr>
              <w:pStyle w:val="19"/>
            </w:pPr>
            <w:r>
              <w:t>做好政府与信众群众的传话筒连心桥</w:t>
            </w:r>
          </w:p>
        </w:tc>
        <w:tc>
          <w:tcPr>
            <w:tcW w:w="2891" w:type="dxa"/>
            <w:vAlign w:val="center"/>
          </w:tcPr>
          <w:p>
            <w:pPr>
              <w:pStyle w:val="19"/>
            </w:pPr>
            <w:r>
              <w:t>做好政府与信众群众的传话筒连心桥</w:t>
            </w:r>
          </w:p>
        </w:tc>
        <w:tc>
          <w:tcPr>
            <w:tcW w:w="1276" w:type="dxa"/>
            <w:vAlign w:val="center"/>
          </w:tcPr>
          <w:p>
            <w:pPr>
              <w:pStyle w:val="19"/>
            </w:pPr>
            <w:r>
              <w:t>起到一定的社会效益</w:t>
            </w:r>
          </w:p>
        </w:tc>
        <w:tc>
          <w:tcPr>
            <w:tcW w:w="1843"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6" w:type="dxa"/>
            <w:vMerge w:val="continue"/>
            <w:vAlign w:val="center"/>
          </w:tcPr>
          <w:p/>
        </w:tc>
        <w:tc>
          <w:tcPr>
            <w:tcW w:w="1276" w:type="dxa"/>
            <w:vAlign w:val="center"/>
          </w:tcPr>
          <w:p>
            <w:pPr>
              <w:pStyle w:val="19"/>
            </w:pPr>
            <w:r>
              <w:t>可持续影响指标</w:t>
            </w:r>
          </w:p>
        </w:tc>
        <w:tc>
          <w:tcPr>
            <w:tcW w:w="1332" w:type="dxa"/>
            <w:vAlign w:val="center"/>
          </w:tcPr>
          <w:p>
            <w:pPr>
              <w:pStyle w:val="19"/>
            </w:pPr>
            <w:r>
              <w:t>协助政府管理好伊斯兰教宗教活动场所</w:t>
            </w:r>
          </w:p>
        </w:tc>
        <w:tc>
          <w:tcPr>
            <w:tcW w:w="2891" w:type="dxa"/>
            <w:vAlign w:val="center"/>
          </w:tcPr>
          <w:p>
            <w:pPr>
              <w:pStyle w:val="19"/>
            </w:pPr>
            <w:r>
              <w:t>协助政府管理好伊斯兰教宗教活动场所</w:t>
            </w:r>
          </w:p>
        </w:tc>
        <w:tc>
          <w:tcPr>
            <w:tcW w:w="1276" w:type="dxa"/>
            <w:vAlign w:val="center"/>
          </w:tcPr>
          <w:p>
            <w:pPr>
              <w:pStyle w:val="19"/>
            </w:pPr>
            <w:r>
              <w:t>起到一定的可持续影响</w:t>
            </w:r>
          </w:p>
        </w:tc>
        <w:tc>
          <w:tcPr>
            <w:tcW w:w="1843" w:type="dxa"/>
            <w:vAlign w:val="center"/>
          </w:tcPr>
          <w:p>
            <w:pPr>
              <w:pStyle w:val="1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6" w:type="dxa"/>
            <w:vAlign w:val="center"/>
          </w:tcPr>
          <w:p>
            <w:pPr>
              <w:pStyle w:val="21"/>
            </w:pPr>
            <w:r>
              <w:t>满意度指标</w:t>
            </w:r>
          </w:p>
        </w:tc>
        <w:tc>
          <w:tcPr>
            <w:tcW w:w="1276" w:type="dxa"/>
            <w:vAlign w:val="center"/>
          </w:tcPr>
          <w:p>
            <w:pPr>
              <w:pStyle w:val="19"/>
            </w:pPr>
            <w:r>
              <w:t>服务对象满意度指标</w:t>
            </w:r>
          </w:p>
        </w:tc>
        <w:tc>
          <w:tcPr>
            <w:tcW w:w="1332" w:type="dxa"/>
            <w:vAlign w:val="center"/>
          </w:tcPr>
          <w:p>
            <w:pPr>
              <w:pStyle w:val="19"/>
            </w:pPr>
            <w:r>
              <w:t>伊斯兰教协会满意度</w:t>
            </w:r>
          </w:p>
        </w:tc>
        <w:tc>
          <w:tcPr>
            <w:tcW w:w="2891" w:type="dxa"/>
            <w:vAlign w:val="center"/>
          </w:tcPr>
          <w:p>
            <w:pPr>
              <w:pStyle w:val="19"/>
            </w:pPr>
            <w:r>
              <w:t>对伊斯兰教协会进行调查，达到满意的比率</w:t>
            </w:r>
          </w:p>
        </w:tc>
        <w:tc>
          <w:tcPr>
            <w:tcW w:w="1276" w:type="dxa"/>
            <w:vAlign w:val="center"/>
          </w:tcPr>
          <w:p>
            <w:pPr>
              <w:pStyle w:val="19"/>
            </w:pPr>
            <w:r>
              <w:t>≥95%</w:t>
            </w:r>
          </w:p>
        </w:tc>
        <w:tc>
          <w:tcPr>
            <w:tcW w:w="1843" w:type="dxa"/>
            <w:vAlign w:val="center"/>
          </w:tcPr>
          <w:p>
            <w:pPr>
              <w:pStyle w:val="19"/>
            </w:pPr>
            <w:r>
              <w:t>问卷调查</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 w:name="_Toc_4_4_0000000012"/>
      <w:r>
        <w:rPr>
          <w:rFonts w:ascii="方正仿宋_GBK" w:hAnsi="方正仿宋_GBK" w:eastAsia="方正仿宋_GBK" w:cs="方正仿宋_GBK"/>
          <w:color w:val="000000"/>
          <w:sz w:val="28"/>
        </w:rPr>
        <w:t>9.宗教工作经费绩效目标表</w:t>
      </w:r>
      <w:bookmarkEnd w:id="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1"/>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796" w:type="dxa"/>
            <w:gridSpan w:val="6"/>
            <w:tcBorders>
              <w:top w:val="single" w:color="FFFFFF" w:sz="6" w:space="0"/>
              <w:left w:val="single" w:color="FFFFFF" w:sz="6" w:space="0"/>
              <w:right w:val="single" w:color="FFFFFF" w:sz="6" w:space="0"/>
            </w:tcBorders>
            <w:vAlign w:val="center"/>
          </w:tcPr>
          <w:p>
            <w:pPr>
              <w:pStyle w:val="18"/>
            </w:pPr>
            <w:r>
              <w:t>213001中共香河县委统战部本级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1" w:type="dxa"/>
            <w:vAlign w:val="center"/>
          </w:tcPr>
          <w:p>
            <w:pPr>
              <w:pStyle w:val="20"/>
            </w:pPr>
            <w:r>
              <w:t>项目编码</w:t>
            </w:r>
          </w:p>
        </w:tc>
        <w:tc>
          <w:tcPr>
            <w:tcW w:w="2608" w:type="dxa"/>
            <w:gridSpan w:val="2"/>
            <w:vAlign w:val="center"/>
          </w:tcPr>
          <w:p>
            <w:pPr>
              <w:pStyle w:val="19"/>
            </w:pPr>
            <w:r>
              <w:t>13102422P00F66Y10002W</w:t>
            </w:r>
          </w:p>
        </w:tc>
        <w:tc>
          <w:tcPr>
            <w:tcW w:w="1587" w:type="dxa"/>
            <w:vAlign w:val="center"/>
          </w:tcPr>
          <w:p>
            <w:pPr>
              <w:pStyle w:val="20"/>
            </w:pPr>
            <w:r>
              <w:t>项目名称</w:t>
            </w:r>
          </w:p>
        </w:tc>
        <w:tc>
          <w:tcPr>
            <w:tcW w:w="4423" w:type="dxa"/>
            <w:gridSpan w:val="3"/>
            <w:vAlign w:val="center"/>
          </w:tcPr>
          <w:p>
            <w:pPr>
              <w:pStyle w:val="19"/>
            </w:pPr>
            <w:r>
              <w:t>宗教工作经费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1"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19"/>
            </w:pPr>
            <w:r>
              <w:t>5.76</w:t>
            </w:r>
          </w:p>
        </w:tc>
        <w:tc>
          <w:tcPr>
            <w:tcW w:w="1587" w:type="dxa"/>
            <w:vAlign w:val="center"/>
          </w:tcPr>
          <w:p>
            <w:pPr>
              <w:pStyle w:val="20"/>
            </w:pPr>
            <w:r>
              <w:t>其中：财政    资金</w:t>
            </w:r>
          </w:p>
        </w:tc>
        <w:tc>
          <w:tcPr>
            <w:tcW w:w="1304" w:type="dxa"/>
            <w:vAlign w:val="center"/>
          </w:tcPr>
          <w:p>
            <w:pPr>
              <w:pStyle w:val="19"/>
            </w:pPr>
            <w:r>
              <w:t>5.76</w:t>
            </w:r>
          </w:p>
        </w:tc>
        <w:tc>
          <w:tcPr>
            <w:tcW w:w="1276" w:type="dxa"/>
            <w:vAlign w:val="center"/>
          </w:tcPr>
          <w:p>
            <w:pPr>
              <w:pStyle w:val="20"/>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1" w:type="dxa"/>
            <w:vMerge w:val="continue"/>
          </w:tcPr>
          <w:p/>
        </w:tc>
        <w:tc>
          <w:tcPr>
            <w:tcW w:w="8618" w:type="dxa"/>
            <w:gridSpan w:val="6"/>
            <w:vAlign w:val="center"/>
          </w:tcPr>
          <w:p>
            <w:pPr>
              <w:pStyle w:val="19"/>
            </w:pPr>
            <w:r>
              <w:t>通过项目的开展，保障我县宗教领域的和谐稳定。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1"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9"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1" w:type="dxa"/>
            <w:vMerge w:val="continue"/>
          </w:tcPr>
          <w:p/>
        </w:tc>
        <w:tc>
          <w:tcPr>
            <w:tcW w:w="2608" w:type="dxa"/>
            <w:gridSpan w:val="2"/>
            <w:vAlign w:val="center"/>
          </w:tcPr>
          <w:p>
            <w:pPr>
              <w:pStyle w:val="21"/>
            </w:pPr>
            <w:r>
              <w:t>30%</w:t>
            </w:r>
          </w:p>
        </w:tc>
        <w:tc>
          <w:tcPr>
            <w:tcW w:w="1587" w:type="dxa"/>
            <w:vAlign w:val="center"/>
          </w:tcPr>
          <w:p>
            <w:pPr>
              <w:pStyle w:val="21"/>
            </w:pPr>
            <w:r>
              <w:t>60%</w:t>
            </w:r>
          </w:p>
        </w:tc>
        <w:tc>
          <w:tcPr>
            <w:tcW w:w="1304" w:type="dxa"/>
            <w:vAlign w:val="center"/>
          </w:tcPr>
          <w:p>
            <w:pPr>
              <w:pStyle w:val="21"/>
            </w:pPr>
            <w:r>
              <w:t>90%</w:t>
            </w:r>
          </w:p>
        </w:tc>
        <w:tc>
          <w:tcPr>
            <w:tcW w:w="3119" w:type="dxa"/>
            <w:gridSpan w:val="2"/>
            <w:vAlign w:val="center"/>
          </w:tcPr>
          <w:p>
            <w:pPr>
              <w:pStyle w:val="2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21" w:type="dxa"/>
            <w:vAlign w:val="center"/>
          </w:tcPr>
          <w:p>
            <w:pPr>
              <w:pStyle w:val="20"/>
            </w:pPr>
            <w:r>
              <w:t>绩效目标</w:t>
            </w:r>
          </w:p>
        </w:tc>
        <w:tc>
          <w:tcPr>
            <w:tcW w:w="8618" w:type="dxa"/>
            <w:gridSpan w:val="6"/>
            <w:vAlign w:val="center"/>
          </w:tcPr>
          <w:p>
            <w:pPr>
              <w:pStyle w:val="19"/>
            </w:pPr>
            <w:r>
              <w:t>1.通过项目的开展，保障我县宗教领域的和谐稳定。</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5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56"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6" w:type="dxa"/>
            <w:vMerge w:val="restart"/>
            <w:vAlign w:val="center"/>
          </w:tcPr>
          <w:p>
            <w:pPr>
              <w:pStyle w:val="21"/>
            </w:pPr>
            <w:r>
              <w:t>产出指标</w:t>
            </w:r>
          </w:p>
        </w:tc>
        <w:tc>
          <w:tcPr>
            <w:tcW w:w="1276" w:type="dxa"/>
            <w:vAlign w:val="center"/>
          </w:tcPr>
          <w:p>
            <w:pPr>
              <w:pStyle w:val="19"/>
            </w:pPr>
            <w:r>
              <w:t>数量指标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p>
            <w:pPr>
              <w:pStyle w:val="19"/>
            </w:pP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6" w:type="dxa"/>
            <w:vMerge w:val="continue"/>
            <w:vAlign w:val="center"/>
          </w:tcPr>
          <w:p/>
        </w:tc>
        <w:tc>
          <w:tcPr>
            <w:tcW w:w="1276" w:type="dxa"/>
            <w:vAlign w:val="center"/>
          </w:tcPr>
          <w:p>
            <w:pPr>
              <w:pStyle w:val="19"/>
            </w:pPr>
            <w:r>
              <w:t>质量指标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6" w:type="dxa"/>
            <w:vMerge w:val="continue"/>
            <w:vAlign w:val="center"/>
          </w:tcPr>
          <w:p/>
        </w:tc>
        <w:tc>
          <w:tcPr>
            <w:tcW w:w="1276" w:type="dxa"/>
            <w:vAlign w:val="center"/>
          </w:tcPr>
          <w:p>
            <w:pPr>
              <w:pStyle w:val="19"/>
            </w:pPr>
            <w:r>
              <w:t>时效指标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6" w:type="dxa"/>
            <w:vMerge w:val="continue"/>
            <w:vAlign w:val="center"/>
          </w:tcPr>
          <w:p/>
        </w:tc>
        <w:tc>
          <w:tcPr>
            <w:tcW w:w="1276" w:type="dxa"/>
            <w:vAlign w:val="center"/>
          </w:tcPr>
          <w:p>
            <w:pPr>
              <w:pStyle w:val="19"/>
            </w:pPr>
            <w:r>
              <w:t>成本指标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6" w:type="dxa"/>
            <w:vMerge w:val="restart"/>
            <w:vAlign w:val="center"/>
          </w:tcPr>
          <w:p>
            <w:pPr>
              <w:pStyle w:val="21"/>
            </w:pPr>
            <w:r>
              <w:t>效益指标</w:t>
            </w:r>
          </w:p>
        </w:tc>
        <w:tc>
          <w:tcPr>
            <w:tcW w:w="1276" w:type="dxa"/>
            <w:vAlign w:val="center"/>
          </w:tcPr>
          <w:p>
            <w:pPr>
              <w:pStyle w:val="19"/>
            </w:pPr>
            <w:r>
              <w:t>社会效益指标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6" w:type="dxa"/>
            <w:vMerge w:val="continue"/>
            <w:vAlign w:val="center"/>
          </w:tcPr>
          <w:p/>
        </w:tc>
        <w:tc>
          <w:tcPr>
            <w:tcW w:w="1276" w:type="dxa"/>
            <w:vAlign w:val="center"/>
          </w:tcPr>
          <w:p>
            <w:pPr>
              <w:pStyle w:val="19"/>
            </w:pPr>
            <w:r>
              <w:t>可持续影响指标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6" w:type="dxa"/>
            <w:vAlign w:val="center"/>
          </w:tcPr>
          <w:p>
            <w:pPr>
              <w:pStyle w:val="21"/>
            </w:pPr>
            <w:r>
              <w:t>满意度指标</w:t>
            </w:r>
          </w:p>
        </w:tc>
        <w:tc>
          <w:tcPr>
            <w:tcW w:w="1276" w:type="dxa"/>
            <w:vAlign w:val="center"/>
          </w:tcPr>
          <w:p>
            <w:pPr>
              <w:pStyle w:val="19"/>
            </w:pPr>
            <w:r>
              <w:t>服务对象满意度指标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 w:name="_Toc_4_4_0000000013"/>
      <w:r>
        <w:rPr>
          <w:rFonts w:ascii="方正仿宋_GBK" w:hAnsi="方正仿宋_GBK" w:eastAsia="方正仿宋_GBK" w:cs="方正仿宋_GBK"/>
          <w:color w:val="000000"/>
          <w:sz w:val="28"/>
        </w:rPr>
        <w:t>10.宗教工作联络员队伍建设经费绩效目标表</w:t>
      </w:r>
      <w:bookmarkEnd w:id="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5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831" w:type="dxa"/>
            <w:gridSpan w:val="6"/>
            <w:tcBorders>
              <w:top w:val="single" w:color="FFFFFF" w:sz="6" w:space="0"/>
              <w:left w:val="single" w:color="FFFFFF" w:sz="6" w:space="0"/>
              <w:right w:val="single" w:color="FFFFFF" w:sz="6" w:space="0"/>
            </w:tcBorders>
            <w:vAlign w:val="center"/>
          </w:tcPr>
          <w:p>
            <w:pPr>
              <w:pStyle w:val="18"/>
            </w:pPr>
            <w:r>
              <w:t>213001中共香河县委统战部本级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2056" w:type="dxa"/>
            <w:vAlign w:val="center"/>
          </w:tcPr>
          <w:p>
            <w:pPr>
              <w:pStyle w:val="20"/>
            </w:pPr>
            <w:r>
              <w:t>项目编码</w:t>
            </w:r>
          </w:p>
        </w:tc>
        <w:tc>
          <w:tcPr>
            <w:tcW w:w="2608" w:type="dxa"/>
            <w:gridSpan w:val="2"/>
            <w:vAlign w:val="center"/>
          </w:tcPr>
          <w:p>
            <w:pPr>
              <w:pStyle w:val="19"/>
            </w:pPr>
            <w:r>
              <w:t>13102422P00098610002K</w:t>
            </w:r>
          </w:p>
        </w:tc>
        <w:tc>
          <w:tcPr>
            <w:tcW w:w="1587" w:type="dxa"/>
            <w:vAlign w:val="center"/>
          </w:tcPr>
          <w:p>
            <w:pPr>
              <w:pStyle w:val="20"/>
            </w:pPr>
            <w:r>
              <w:t>项目名称</w:t>
            </w:r>
          </w:p>
        </w:tc>
        <w:tc>
          <w:tcPr>
            <w:tcW w:w="4423" w:type="dxa"/>
            <w:gridSpan w:val="3"/>
            <w:vAlign w:val="center"/>
          </w:tcPr>
          <w:p>
            <w:pPr>
              <w:pStyle w:val="19"/>
            </w:pPr>
            <w:r>
              <w:t>宗教工作联络员队伍建设经费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6"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19"/>
            </w:pPr>
            <w:r>
              <w:t>1.44</w:t>
            </w:r>
          </w:p>
        </w:tc>
        <w:tc>
          <w:tcPr>
            <w:tcW w:w="1587" w:type="dxa"/>
            <w:vAlign w:val="center"/>
          </w:tcPr>
          <w:p>
            <w:pPr>
              <w:pStyle w:val="20"/>
            </w:pPr>
            <w:r>
              <w:t>其中：财政    资金</w:t>
            </w:r>
          </w:p>
        </w:tc>
        <w:tc>
          <w:tcPr>
            <w:tcW w:w="1304" w:type="dxa"/>
            <w:vAlign w:val="center"/>
          </w:tcPr>
          <w:p>
            <w:pPr>
              <w:pStyle w:val="19"/>
            </w:pPr>
            <w:r>
              <w:t>1.44</w:t>
            </w:r>
          </w:p>
        </w:tc>
        <w:tc>
          <w:tcPr>
            <w:tcW w:w="1276" w:type="dxa"/>
            <w:vAlign w:val="center"/>
          </w:tcPr>
          <w:p>
            <w:pPr>
              <w:pStyle w:val="20"/>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6" w:type="dxa"/>
            <w:vMerge w:val="continue"/>
          </w:tcPr>
          <w:p/>
        </w:tc>
        <w:tc>
          <w:tcPr>
            <w:tcW w:w="8618" w:type="dxa"/>
            <w:gridSpan w:val="6"/>
            <w:vAlign w:val="center"/>
          </w:tcPr>
          <w:p>
            <w:pPr>
              <w:pStyle w:val="19"/>
            </w:pPr>
            <w:r>
              <w:t>通过项目的开展，保障我县宗教领域的和谐稳定。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6"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9"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6" w:type="dxa"/>
            <w:vMerge w:val="continue"/>
          </w:tcPr>
          <w:p/>
        </w:tc>
        <w:tc>
          <w:tcPr>
            <w:tcW w:w="2608" w:type="dxa"/>
            <w:gridSpan w:val="2"/>
            <w:vAlign w:val="center"/>
          </w:tcPr>
          <w:p>
            <w:pPr>
              <w:pStyle w:val="21"/>
            </w:pPr>
            <w:r>
              <w:t>30%</w:t>
            </w:r>
          </w:p>
        </w:tc>
        <w:tc>
          <w:tcPr>
            <w:tcW w:w="1587" w:type="dxa"/>
            <w:vAlign w:val="center"/>
          </w:tcPr>
          <w:p>
            <w:pPr>
              <w:pStyle w:val="21"/>
            </w:pPr>
            <w:r>
              <w:t>60%</w:t>
            </w:r>
          </w:p>
        </w:tc>
        <w:tc>
          <w:tcPr>
            <w:tcW w:w="1304" w:type="dxa"/>
            <w:vAlign w:val="center"/>
          </w:tcPr>
          <w:p>
            <w:pPr>
              <w:pStyle w:val="21"/>
            </w:pPr>
            <w:r>
              <w:t>90%</w:t>
            </w:r>
          </w:p>
        </w:tc>
        <w:tc>
          <w:tcPr>
            <w:tcW w:w="3119" w:type="dxa"/>
            <w:gridSpan w:val="2"/>
            <w:vAlign w:val="center"/>
          </w:tcPr>
          <w:p>
            <w:pPr>
              <w:pStyle w:val="2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56" w:type="dxa"/>
            <w:vAlign w:val="center"/>
          </w:tcPr>
          <w:p>
            <w:pPr>
              <w:pStyle w:val="20"/>
            </w:pPr>
            <w:r>
              <w:t>绩效目标</w:t>
            </w:r>
          </w:p>
        </w:tc>
        <w:tc>
          <w:tcPr>
            <w:tcW w:w="8618" w:type="dxa"/>
            <w:gridSpan w:val="6"/>
            <w:vAlign w:val="center"/>
          </w:tcPr>
          <w:p>
            <w:pPr>
              <w:pStyle w:val="19"/>
            </w:pPr>
            <w:r>
              <w:t>1.通过项目的开展，保障我县宗教领域的和谐稳定。</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1"/>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91"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1" w:type="dxa"/>
            <w:vMerge w:val="restart"/>
            <w:vAlign w:val="center"/>
          </w:tcPr>
          <w:p>
            <w:pPr>
              <w:pStyle w:val="21"/>
            </w:pPr>
            <w:r>
              <w:t>产出指标</w:t>
            </w:r>
          </w:p>
        </w:tc>
        <w:tc>
          <w:tcPr>
            <w:tcW w:w="1276" w:type="dxa"/>
            <w:vAlign w:val="center"/>
          </w:tcPr>
          <w:p>
            <w:pPr>
              <w:pStyle w:val="19"/>
            </w:pPr>
            <w:r>
              <w:t>数量指标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1" w:type="dxa"/>
            <w:vMerge w:val="continue"/>
            <w:vAlign w:val="center"/>
          </w:tcPr>
          <w:p/>
        </w:tc>
        <w:tc>
          <w:tcPr>
            <w:tcW w:w="1276" w:type="dxa"/>
            <w:vAlign w:val="center"/>
          </w:tcPr>
          <w:p>
            <w:pPr>
              <w:pStyle w:val="19"/>
            </w:pPr>
            <w:r>
              <w:t>质量指标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1" w:type="dxa"/>
            <w:vMerge w:val="continue"/>
            <w:vAlign w:val="center"/>
          </w:tcPr>
          <w:p/>
        </w:tc>
        <w:tc>
          <w:tcPr>
            <w:tcW w:w="1276" w:type="dxa"/>
            <w:vAlign w:val="center"/>
          </w:tcPr>
          <w:p>
            <w:pPr>
              <w:pStyle w:val="19"/>
            </w:pPr>
            <w:r>
              <w:t>时效指标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1" w:type="dxa"/>
            <w:vMerge w:val="continue"/>
            <w:vAlign w:val="center"/>
          </w:tcPr>
          <w:p/>
        </w:tc>
        <w:tc>
          <w:tcPr>
            <w:tcW w:w="1276" w:type="dxa"/>
            <w:vAlign w:val="center"/>
          </w:tcPr>
          <w:p>
            <w:pPr>
              <w:pStyle w:val="19"/>
            </w:pPr>
            <w:r>
              <w:t>成本指标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1" w:type="dxa"/>
            <w:vMerge w:val="restart"/>
            <w:vAlign w:val="center"/>
          </w:tcPr>
          <w:p>
            <w:pPr>
              <w:pStyle w:val="21"/>
            </w:pPr>
            <w:r>
              <w:t>效益指标</w:t>
            </w:r>
          </w:p>
        </w:tc>
        <w:tc>
          <w:tcPr>
            <w:tcW w:w="1276" w:type="dxa"/>
            <w:vAlign w:val="center"/>
          </w:tcPr>
          <w:p>
            <w:pPr>
              <w:pStyle w:val="19"/>
            </w:pPr>
            <w:r>
              <w:t>社会效益指标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1" w:type="dxa"/>
            <w:vMerge w:val="continue"/>
            <w:vAlign w:val="center"/>
          </w:tcPr>
          <w:p/>
        </w:tc>
        <w:tc>
          <w:tcPr>
            <w:tcW w:w="1276" w:type="dxa"/>
            <w:vAlign w:val="center"/>
          </w:tcPr>
          <w:p>
            <w:pPr>
              <w:pStyle w:val="19"/>
            </w:pPr>
            <w:r>
              <w:t>可持续影响指标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1" w:type="dxa"/>
            <w:vAlign w:val="center"/>
          </w:tcPr>
          <w:p>
            <w:pPr>
              <w:pStyle w:val="21"/>
            </w:pPr>
            <w:r>
              <w:t>满意度指标</w:t>
            </w:r>
          </w:p>
        </w:tc>
        <w:tc>
          <w:tcPr>
            <w:tcW w:w="1276" w:type="dxa"/>
            <w:vAlign w:val="center"/>
          </w:tcPr>
          <w:p>
            <w:pPr>
              <w:pStyle w:val="19"/>
            </w:pPr>
            <w:r>
              <w:t>服务对象满意度指标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0" w:name="_Toc_4_4_0000000014"/>
      <w:r>
        <w:rPr>
          <w:rFonts w:ascii="方正仿宋_GBK" w:hAnsi="方正仿宋_GBK" w:eastAsia="方正仿宋_GBK" w:cs="方正仿宋_GBK"/>
          <w:color w:val="000000"/>
          <w:sz w:val="28"/>
        </w:rPr>
        <w:t>11.宗教工作专项经费绩效目标表</w:t>
      </w:r>
      <w:bookmarkEnd w:id="1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98"/>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73" w:type="dxa"/>
            <w:gridSpan w:val="6"/>
            <w:tcBorders>
              <w:top w:val="single" w:color="FFFFFF" w:sz="6" w:space="0"/>
              <w:left w:val="single" w:color="FFFFFF" w:sz="6" w:space="0"/>
              <w:right w:val="single" w:color="FFFFFF" w:sz="6" w:space="0"/>
            </w:tcBorders>
            <w:vAlign w:val="center"/>
          </w:tcPr>
          <w:p>
            <w:pPr>
              <w:pStyle w:val="18"/>
            </w:pPr>
            <w:r>
              <w:t>213001中共香河县委统战部本级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8" w:type="dxa"/>
            <w:vAlign w:val="center"/>
          </w:tcPr>
          <w:p>
            <w:pPr>
              <w:pStyle w:val="20"/>
            </w:pPr>
            <w:r>
              <w:t>项目编码</w:t>
            </w:r>
          </w:p>
        </w:tc>
        <w:tc>
          <w:tcPr>
            <w:tcW w:w="2608" w:type="dxa"/>
            <w:gridSpan w:val="2"/>
            <w:vAlign w:val="center"/>
          </w:tcPr>
          <w:p>
            <w:pPr>
              <w:pStyle w:val="19"/>
            </w:pPr>
            <w:r>
              <w:t>13102422P00740510002F</w:t>
            </w:r>
          </w:p>
        </w:tc>
        <w:tc>
          <w:tcPr>
            <w:tcW w:w="1587" w:type="dxa"/>
            <w:vAlign w:val="center"/>
          </w:tcPr>
          <w:p>
            <w:pPr>
              <w:pStyle w:val="20"/>
            </w:pPr>
            <w:r>
              <w:t>项目名称</w:t>
            </w:r>
          </w:p>
        </w:tc>
        <w:tc>
          <w:tcPr>
            <w:tcW w:w="4423" w:type="dxa"/>
            <w:gridSpan w:val="3"/>
            <w:vAlign w:val="center"/>
          </w:tcPr>
          <w:p>
            <w:pPr>
              <w:pStyle w:val="19"/>
            </w:pPr>
            <w:r>
              <w:t>宗教工作专项经费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8"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19"/>
            </w:pPr>
            <w:r>
              <w:t>7.20</w:t>
            </w:r>
          </w:p>
        </w:tc>
        <w:tc>
          <w:tcPr>
            <w:tcW w:w="1587" w:type="dxa"/>
            <w:vAlign w:val="center"/>
          </w:tcPr>
          <w:p>
            <w:pPr>
              <w:pStyle w:val="20"/>
            </w:pPr>
            <w:r>
              <w:t>其中：财政    资金</w:t>
            </w:r>
          </w:p>
        </w:tc>
        <w:tc>
          <w:tcPr>
            <w:tcW w:w="1304" w:type="dxa"/>
            <w:vAlign w:val="center"/>
          </w:tcPr>
          <w:p>
            <w:pPr>
              <w:pStyle w:val="19"/>
            </w:pPr>
            <w:r>
              <w:t>7.20</w:t>
            </w:r>
          </w:p>
        </w:tc>
        <w:tc>
          <w:tcPr>
            <w:tcW w:w="1276" w:type="dxa"/>
            <w:vAlign w:val="center"/>
          </w:tcPr>
          <w:p>
            <w:pPr>
              <w:pStyle w:val="20"/>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8" w:type="dxa"/>
            <w:vMerge w:val="continue"/>
          </w:tcPr>
          <w:p/>
        </w:tc>
        <w:tc>
          <w:tcPr>
            <w:tcW w:w="8618" w:type="dxa"/>
            <w:gridSpan w:val="6"/>
            <w:vAlign w:val="center"/>
          </w:tcPr>
          <w:p>
            <w:pPr>
              <w:pStyle w:val="19"/>
            </w:pPr>
            <w:r>
              <w:t>通过项目的开展，保障我县宗教领域的和谐稳定。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8"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9"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8" w:type="dxa"/>
            <w:vMerge w:val="continue"/>
          </w:tcPr>
          <w:p/>
        </w:tc>
        <w:tc>
          <w:tcPr>
            <w:tcW w:w="2608" w:type="dxa"/>
            <w:gridSpan w:val="2"/>
            <w:vAlign w:val="center"/>
          </w:tcPr>
          <w:p>
            <w:pPr>
              <w:pStyle w:val="21"/>
            </w:pPr>
            <w:r>
              <w:t>30%</w:t>
            </w:r>
          </w:p>
        </w:tc>
        <w:tc>
          <w:tcPr>
            <w:tcW w:w="1587" w:type="dxa"/>
            <w:vAlign w:val="center"/>
          </w:tcPr>
          <w:p>
            <w:pPr>
              <w:pStyle w:val="21"/>
            </w:pPr>
            <w:r>
              <w:t>60%</w:t>
            </w:r>
          </w:p>
        </w:tc>
        <w:tc>
          <w:tcPr>
            <w:tcW w:w="1304" w:type="dxa"/>
            <w:vAlign w:val="center"/>
          </w:tcPr>
          <w:p>
            <w:pPr>
              <w:pStyle w:val="21"/>
            </w:pPr>
            <w:r>
              <w:t>90%</w:t>
            </w:r>
          </w:p>
        </w:tc>
        <w:tc>
          <w:tcPr>
            <w:tcW w:w="3119" w:type="dxa"/>
            <w:gridSpan w:val="2"/>
            <w:vAlign w:val="center"/>
          </w:tcPr>
          <w:p>
            <w:pPr>
              <w:pStyle w:val="2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8" w:type="dxa"/>
            <w:vAlign w:val="center"/>
          </w:tcPr>
          <w:p>
            <w:pPr>
              <w:pStyle w:val="20"/>
            </w:pPr>
            <w:r>
              <w:t>绩效目标</w:t>
            </w:r>
          </w:p>
        </w:tc>
        <w:tc>
          <w:tcPr>
            <w:tcW w:w="8618" w:type="dxa"/>
            <w:gridSpan w:val="6"/>
            <w:vAlign w:val="center"/>
          </w:tcPr>
          <w:p>
            <w:pPr>
              <w:pStyle w:val="19"/>
            </w:pPr>
            <w:r>
              <w:t>1.通过项目的开展，保障我县宗教领域的和谐稳定。</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63"/>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63"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3" w:type="dxa"/>
            <w:vMerge w:val="restart"/>
            <w:vAlign w:val="center"/>
          </w:tcPr>
          <w:p>
            <w:pPr>
              <w:pStyle w:val="21"/>
            </w:pPr>
            <w:r>
              <w:t>产出指标</w:t>
            </w:r>
          </w:p>
        </w:tc>
        <w:tc>
          <w:tcPr>
            <w:tcW w:w="1276" w:type="dxa"/>
            <w:vAlign w:val="center"/>
          </w:tcPr>
          <w:p>
            <w:pPr>
              <w:pStyle w:val="19"/>
            </w:pPr>
            <w:r>
              <w:t>数量指标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3" w:type="dxa"/>
            <w:vMerge w:val="continue"/>
            <w:vAlign w:val="center"/>
          </w:tcPr>
          <w:p/>
        </w:tc>
        <w:tc>
          <w:tcPr>
            <w:tcW w:w="1276" w:type="dxa"/>
            <w:vAlign w:val="center"/>
          </w:tcPr>
          <w:p>
            <w:pPr>
              <w:pStyle w:val="19"/>
            </w:pPr>
            <w:r>
              <w:t>质量指标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3" w:type="dxa"/>
            <w:vMerge w:val="continue"/>
            <w:vAlign w:val="center"/>
          </w:tcPr>
          <w:p/>
        </w:tc>
        <w:tc>
          <w:tcPr>
            <w:tcW w:w="1276" w:type="dxa"/>
            <w:vAlign w:val="center"/>
          </w:tcPr>
          <w:p>
            <w:pPr>
              <w:pStyle w:val="19"/>
            </w:pPr>
            <w:r>
              <w:t>时效指标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3" w:type="dxa"/>
            <w:vMerge w:val="continue"/>
            <w:vAlign w:val="center"/>
          </w:tcPr>
          <w:p/>
        </w:tc>
        <w:tc>
          <w:tcPr>
            <w:tcW w:w="1276" w:type="dxa"/>
            <w:vAlign w:val="center"/>
          </w:tcPr>
          <w:p>
            <w:pPr>
              <w:pStyle w:val="19"/>
            </w:pPr>
            <w:r>
              <w:t>成本指标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3" w:type="dxa"/>
            <w:vMerge w:val="restart"/>
            <w:vAlign w:val="center"/>
          </w:tcPr>
          <w:p>
            <w:pPr>
              <w:pStyle w:val="21"/>
            </w:pPr>
            <w:r>
              <w:t>效益指标</w:t>
            </w:r>
          </w:p>
        </w:tc>
        <w:tc>
          <w:tcPr>
            <w:tcW w:w="1276" w:type="dxa"/>
            <w:vAlign w:val="center"/>
          </w:tcPr>
          <w:p>
            <w:pPr>
              <w:pStyle w:val="19"/>
            </w:pPr>
            <w:r>
              <w:t>社会效益指标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3" w:type="dxa"/>
            <w:vMerge w:val="continue"/>
            <w:vAlign w:val="center"/>
          </w:tcPr>
          <w:p/>
        </w:tc>
        <w:tc>
          <w:tcPr>
            <w:tcW w:w="1276" w:type="dxa"/>
            <w:vAlign w:val="center"/>
          </w:tcPr>
          <w:p>
            <w:pPr>
              <w:pStyle w:val="19"/>
            </w:pPr>
            <w:r>
              <w:t>可持续影响指标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3" w:type="dxa"/>
            <w:vAlign w:val="center"/>
          </w:tcPr>
          <w:p>
            <w:pPr>
              <w:pStyle w:val="21"/>
            </w:pPr>
            <w:r>
              <w:t>满意度指标</w:t>
            </w:r>
          </w:p>
        </w:tc>
        <w:tc>
          <w:tcPr>
            <w:tcW w:w="1276" w:type="dxa"/>
            <w:vAlign w:val="center"/>
          </w:tcPr>
          <w:p>
            <w:pPr>
              <w:pStyle w:val="19"/>
            </w:pPr>
            <w:r>
              <w:t>服务对象满意度指标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1" w:name="_Toc_4_4_0000000015"/>
      <w:r>
        <w:rPr>
          <w:rFonts w:ascii="方正仿宋_GBK" w:hAnsi="方正仿宋_GBK" w:eastAsia="方正仿宋_GBK" w:cs="方正仿宋_GBK"/>
          <w:color w:val="000000"/>
          <w:sz w:val="28"/>
        </w:rPr>
        <w:t>12.走访台胞、侨胞及民族宗教等业务费绩效目标表</w:t>
      </w:r>
      <w:bookmarkEnd w:id="1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97"/>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72" w:type="dxa"/>
            <w:gridSpan w:val="6"/>
            <w:tcBorders>
              <w:top w:val="single" w:color="FFFFFF" w:sz="6" w:space="0"/>
              <w:left w:val="single" w:color="FFFFFF" w:sz="6" w:space="0"/>
              <w:right w:val="single" w:color="FFFFFF" w:sz="6" w:space="0"/>
            </w:tcBorders>
            <w:vAlign w:val="center"/>
          </w:tcPr>
          <w:p>
            <w:pPr>
              <w:pStyle w:val="18"/>
            </w:pPr>
            <w:r>
              <w:t>213001中共香河县委统战部本级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7" w:type="dxa"/>
            <w:vAlign w:val="center"/>
          </w:tcPr>
          <w:p>
            <w:pPr>
              <w:pStyle w:val="20"/>
            </w:pPr>
            <w:r>
              <w:t>项目编码</w:t>
            </w:r>
          </w:p>
        </w:tc>
        <w:tc>
          <w:tcPr>
            <w:tcW w:w="2608" w:type="dxa"/>
            <w:gridSpan w:val="2"/>
            <w:vAlign w:val="center"/>
          </w:tcPr>
          <w:p>
            <w:pPr>
              <w:pStyle w:val="19"/>
            </w:pPr>
            <w:r>
              <w:t>13102422P009500100020</w:t>
            </w:r>
          </w:p>
        </w:tc>
        <w:tc>
          <w:tcPr>
            <w:tcW w:w="1587" w:type="dxa"/>
            <w:vAlign w:val="center"/>
          </w:tcPr>
          <w:p>
            <w:pPr>
              <w:pStyle w:val="20"/>
            </w:pPr>
            <w:r>
              <w:t>项目名称</w:t>
            </w:r>
          </w:p>
        </w:tc>
        <w:tc>
          <w:tcPr>
            <w:tcW w:w="4423" w:type="dxa"/>
            <w:gridSpan w:val="3"/>
            <w:vAlign w:val="center"/>
          </w:tcPr>
          <w:p>
            <w:pPr>
              <w:pStyle w:val="19"/>
            </w:pPr>
            <w:r>
              <w:t>走访台胞、侨胞及民族宗教等业务费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7" w:type="dxa"/>
            <w:vMerge w:val="restart"/>
            <w:vAlign w:val="center"/>
          </w:tcPr>
          <w:p>
            <w:pPr>
              <w:pStyle w:val="20"/>
            </w:pPr>
            <w:r>
              <w:t>预算规模及资金用途</w:t>
            </w:r>
          </w:p>
        </w:tc>
        <w:tc>
          <w:tcPr>
            <w:tcW w:w="1276" w:type="dxa"/>
            <w:vAlign w:val="center"/>
          </w:tcPr>
          <w:p>
            <w:pPr>
              <w:pStyle w:val="20"/>
            </w:pPr>
            <w:r>
              <w:t>预算数</w:t>
            </w:r>
          </w:p>
        </w:tc>
        <w:tc>
          <w:tcPr>
            <w:tcW w:w="1332" w:type="dxa"/>
            <w:vAlign w:val="center"/>
          </w:tcPr>
          <w:p>
            <w:pPr>
              <w:pStyle w:val="19"/>
            </w:pPr>
            <w:r>
              <w:t>8.64</w:t>
            </w:r>
          </w:p>
        </w:tc>
        <w:tc>
          <w:tcPr>
            <w:tcW w:w="1587" w:type="dxa"/>
            <w:vAlign w:val="center"/>
          </w:tcPr>
          <w:p>
            <w:pPr>
              <w:pStyle w:val="20"/>
            </w:pPr>
            <w:r>
              <w:t>其中：财政    资金</w:t>
            </w:r>
          </w:p>
        </w:tc>
        <w:tc>
          <w:tcPr>
            <w:tcW w:w="1304" w:type="dxa"/>
            <w:vAlign w:val="center"/>
          </w:tcPr>
          <w:p>
            <w:pPr>
              <w:pStyle w:val="19"/>
            </w:pPr>
            <w:r>
              <w:t>8.64</w:t>
            </w:r>
          </w:p>
        </w:tc>
        <w:tc>
          <w:tcPr>
            <w:tcW w:w="1276" w:type="dxa"/>
            <w:vAlign w:val="center"/>
          </w:tcPr>
          <w:p>
            <w:pPr>
              <w:pStyle w:val="20"/>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7" w:type="dxa"/>
            <w:vMerge w:val="continue"/>
          </w:tcPr>
          <w:p/>
        </w:tc>
        <w:tc>
          <w:tcPr>
            <w:tcW w:w="8618" w:type="dxa"/>
            <w:gridSpan w:val="6"/>
            <w:vAlign w:val="center"/>
          </w:tcPr>
          <w:p>
            <w:pPr>
              <w:pStyle w:val="19"/>
            </w:pPr>
            <w:r>
              <w:t>通过项目的开展，争取人心，凝聚、壮大爱国力量，为河北的对外开放和经济社会发展做贡献，为实现祖国统一大业服务。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7" w:type="dxa"/>
            <w:vMerge w:val="restart"/>
            <w:vAlign w:val="center"/>
          </w:tcPr>
          <w:p>
            <w:pPr>
              <w:pStyle w:val="20"/>
            </w:pPr>
            <w:r>
              <w:t>资金支出计划（%）</w:t>
            </w:r>
          </w:p>
        </w:tc>
        <w:tc>
          <w:tcPr>
            <w:tcW w:w="2608" w:type="dxa"/>
            <w:gridSpan w:val="2"/>
            <w:vAlign w:val="center"/>
          </w:tcPr>
          <w:p>
            <w:pPr>
              <w:pStyle w:val="20"/>
            </w:pPr>
            <w:r>
              <w:t>3月底</w:t>
            </w:r>
          </w:p>
        </w:tc>
        <w:tc>
          <w:tcPr>
            <w:tcW w:w="1587" w:type="dxa"/>
            <w:vAlign w:val="center"/>
          </w:tcPr>
          <w:p>
            <w:pPr>
              <w:pStyle w:val="20"/>
            </w:pPr>
            <w:r>
              <w:t>6月底</w:t>
            </w:r>
          </w:p>
        </w:tc>
        <w:tc>
          <w:tcPr>
            <w:tcW w:w="1304" w:type="dxa"/>
            <w:vAlign w:val="center"/>
          </w:tcPr>
          <w:p>
            <w:pPr>
              <w:pStyle w:val="20"/>
            </w:pPr>
            <w:r>
              <w:t>10月底</w:t>
            </w:r>
          </w:p>
        </w:tc>
        <w:tc>
          <w:tcPr>
            <w:tcW w:w="3119" w:type="dxa"/>
            <w:gridSpan w:val="2"/>
            <w:vAlign w:val="center"/>
          </w:tcPr>
          <w:p>
            <w:pPr>
              <w:pStyle w:val="2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7" w:type="dxa"/>
            <w:vMerge w:val="continue"/>
          </w:tcPr>
          <w:p/>
        </w:tc>
        <w:tc>
          <w:tcPr>
            <w:tcW w:w="2608" w:type="dxa"/>
            <w:gridSpan w:val="2"/>
            <w:vAlign w:val="center"/>
          </w:tcPr>
          <w:p>
            <w:pPr>
              <w:pStyle w:val="21"/>
            </w:pPr>
            <w:r>
              <w:t>30%</w:t>
            </w:r>
          </w:p>
        </w:tc>
        <w:tc>
          <w:tcPr>
            <w:tcW w:w="1587" w:type="dxa"/>
            <w:vAlign w:val="center"/>
          </w:tcPr>
          <w:p>
            <w:pPr>
              <w:pStyle w:val="21"/>
            </w:pPr>
            <w:r>
              <w:t>60%</w:t>
            </w:r>
          </w:p>
        </w:tc>
        <w:tc>
          <w:tcPr>
            <w:tcW w:w="1304" w:type="dxa"/>
            <w:vAlign w:val="center"/>
          </w:tcPr>
          <w:p>
            <w:pPr>
              <w:pStyle w:val="21"/>
            </w:pPr>
            <w:r>
              <w:t>90%</w:t>
            </w:r>
          </w:p>
        </w:tc>
        <w:tc>
          <w:tcPr>
            <w:tcW w:w="3119" w:type="dxa"/>
            <w:gridSpan w:val="2"/>
            <w:vAlign w:val="center"/>
          </w:tcPr>
          <w:p>
            <w:pPr>
              <w:pStyle w:val="2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97" w:type="dxa"/>
            <w:vAlign w:val="center"/>
          </w:tcPr>
          <w:p>
            <w:pPr>
              <w:pStyle w:val="20"/>
            </w:pPr>
            <w:r>
              <w:t>绩效目标</w:t>
            </w:r>
          </w:p>
        </w:tc>
        <w:tc>
          <w:tcPr>
            <w:tcW w:w="8618" w:type="dxa"/>
            <w:gridSpan w:val="6"/>
            <w:vAlign w:val="center"/>
          </w:tcPr>
          <w:p>
            <w:pPr>
              <w:pStyle w:val="19"/>
            </w:pPr>
            <w:r>
              <w:t>1.通过项目的开展，争取人心，凝聚、壮大爱国力量，为河北的对外开放和经济社会发展做贡献，为实现祖国统一大业服务。</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21"/>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21" w:type="dxa"/>
            <w:vAlign w:val="center"/>
          </w:tcPr>
          <w:p>
            <w:pPr>
              <w:pStyle w:val="20"/>
            </w:pPr>
            <w:r>
              <w:t>一级指标</w:t>
            </w:r>
          </w:p>
        </w:tc>
        <w:tc>
          <w:tcPr>
            <w:tcW w:w="1276" w:type="dxa"/>
            <w:vAlign w:val="center"/>
          </w:tcPr>
          <w:p>
            <w:pPr>
              <w:pStyle w:val="20"/>
            </w:pPr>
            <w:r>
              <w:t>二级指标</w:t>
            </w:r>
          </w:p>
        </w:tc>
        <w:tc>
          <w:tcPr>
            <w:tcW w:w="1332" w:type="dxa"/>
            <w:vAlign w:val="center"/>
          </w:tcPr>
          <w:p>
            <w:pPr>
              <w:pStyle w:val="20"/>
            </w:pPr>
            <w:r>
              <w:t>三级指标</w:t>
            </w:r>
          </w:p>
        </w:tc>
        <w:tc>
          <w:tcPr>
            <w:tcW w:w="2891" w:type="dxa"/>
            <w:vAlign w:val="center"/>
          </w:tcPr>
          <w:p>
            <w:pPr>
              <w:pStyle w:val="20"/>
            </w:pPr>
            <w:r>
              <w:t>绩效指标描述</w:t>
            </w:r>
          </w:p>
        </w:tc>
        <w:tc>
          <w:tcPr>
            <w:tcW w:w="1276" w:type="dxa"/>
            <w:vAlign w:val="center"/>
          </w:tcPr>
          <w:p>
            <w:pPr>
              <w:pStyle w:val="20"/>
            </w:pPr>
            <w:r>
              <w:t>指标值</w:t>
            </w:r>
          </w:p>
        </w:tc>
        <w:tc>
          <w:tcPr>
            <w:tcW w:w="1843"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1" w:type="dxa"/>
            <w:vMerge w:val="restart"/>
            <w:vAlign w:val="center"/>
          </w:tcPr>
          <w:p>
            <w:pPr>
              <w:pStyle w:val="21"/>
            </w:pPr>
            <w:r>
              <w:t>产出指标</w:t>
            </w:r>
          </w:p>
        </w:tc>
        <w:tc>
          <w:tcPr>
            <w:tcW w:w="1276" w:type="dxa"/>
            <w:vAlign w:val="center"/>
          </w:tcPr>
          <w:p>
            <w:pPr>
              <w:pStyle w:val="19"/>
            </w:pPr>
            <w:r>
              <w:t>数量指标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1" w:type="dxa"/>
            <w:vMerge w:val="continue"/>
            <w:vAlign w:val="center"/>
          </w:tcPr>
          <w:p/>
        </w:tc>
        <w:tc>
          <w:tcPr>
            <w:tcW w:w="1276" w:type="dxa"/>
            <w:vAlign w:val="center"/>
          </w:tcPr>
          <w:p>
            <w:pPr>
              <w:pStyle w:val="19"/>
            </w:pPr>
            <w:r>
              <w:t>质量指标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1" w:type="dxa"/>
            <w:vMerge w:val="continue"/>
            <w:vAlign w:val="center"/>
          </w:tcPr>
          <w:p/>
        </w:tc>
        <w:tc>
          <w:tcPr>
            <w:tcW w:w="1276" w:type="dxa"/>
            <w:vAlign w:val="center"/>
          </w:tcPr>
          <w:p>
            <w:pPr>
              <w:pStyle w:val="19"/>
            </w:pPr>
            <w:r>
              <w:t>时效指标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1" w:type="dxa"/>
            <w:vMerge w:val="continue"/>
            <w:vAlign w:val="center"/>
          </w:tcPr>
          <w:p/>
        </w:tc>
        <w:tc>
          <w:tcPr>
            <w:tcW w:w="1276" w:type="dxa"/>
            <w:vAlign w:val="center"/>
          </w:tcPr>
          <w:p>
            <w:pPr>
              <w:pStyle w:val="19"/>
            </w:pPr>
            <w:r>
              <w:t>成本指标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1" w:type="dxa"/>
            <w:vMerge w:val="restart"/>
            <w:vAlign w:val="center"/>
          </w:tcPr>
          <w:p>
            <w:pPr>
              <w:pStyle w:val="21"/>
            </w:pPr>
            <w:r>
              <w:t>效益指标</w:t>
            </w:r>
          </w:p>
        </w:tc>
        <w:tc>
          <w:tcPr>
            <w:tcW w:w="1276" w:type="dxa"/>
            <w:vAlign w:val="center"/>
          </w:tcPr>
          <w:p>
            <w:pPr>
              <w:pStyle w:val="19"/>
            </w:pPr>
            <w:r>
              <w:t>社会效益指标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1" w:type="dxa"/>
            <w:vMerge w:val="continue"/>
            <w:vAlign w:val="center"/>
          </w:tcPr>
          <w:p/>
        </w:tc>
        <w:tc>
          <w:tcPr>
            <w:tcW w:w="1276" w:type="dxa"/>
            <w:vAlign w:val="center"/>
          </w:tcPr>
          <w:p>
            <w:pPr>
              <w:pStyle w:val="19"/>
            </w:pPr>
            <w:r>
              <w:t>可持续影响指标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1" w:type="dxa"/>
            <w:vAlign w:val="center"/>
          </w:tcPr>
          <w:p>
            <w:pPr>
              <w:pStyle w:val="21"/>
            </w:pPr>
            <w:r>
              <w:t>满意度指标</w:t>
            </w:r>
          </w:p>
        </w:tc>
        <w:tc>
          <w:tcPr>
            <w:tcW w:w="1276" w:type="dxa"/>
            <w:vAlign w:val="center"/>
          </w:tcPr>
          <w:p>
            <w:pPr>
              <w:pStyle w:val="19"/>
            </w:pPr>
            <w:r>
              <w:t>服务对象满意度指标</w:t>
            </w:r>
          </w:p>
        </w:tc>
        <w:tc>
          <w:tcPr>
            <w:tcW w:w="1332" w:type="dxa"/>
            <w:vAlign w:val="center"/>
          </w:tcPr>
          <w:p>
            <w:pPr>
              <w:pStyle w:val="19"/>
            </w:pPr>
            <w:r>
              <w:t>涉密</w:t>
            </w:r>
          </w:p>
        </w:tc>
        <w:tc>
          <w:tcPr>
            <w:tcW w:w="2891" w:type="dxa"/>
            <w:vAlign w:val="center"/>
          </w:tcPr>
          <w:p>
            <w:pPr>
              <w:pStyle w:val="19"/>
            </w:pPr>
            <w:r>
              <w:t>涉密</w:t>
            </w:r>
          </w:p>
        </w:tc>
        <w:tc>
          <w:tcPr>
            <w:tcW w:w="1276" w:type="dxa"/>
            <w:vAlign w:val="center"/>
          </w:tcPr>
          <w:p>
            <w:pPr>
              <w:pStyle w:val="19"/>
            </w:pPr>
            <w:r>
              <w:t>涉密</w:t>
            </w:r>
          </w:p>
        </w:tc>
        <w:tc>
          <w:tcPr>
            <w:tcW w:w="1843" w:type="dxa"/>
            <w:vAlign w:val="center"/>
          </w:tcPr>
          <w:p>
            <w:pPr>
              <w:pStyle w:val="19"/>
            </w:pPr>
          </w:p>
        </w:tc>
      </w:tr>
    </w:tbl>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2" w:name="_Toc471398468"/>
      <w:r>
        <w:rPr>
          <w:rFonts w:ascii="Times New Roman" w:hAnsi="Times New Roman" w:eastAsia="仿宋_GB2312" w:cs="Times New Roman"/>
          <w:sz w:val="32"/>
          <w:szCs w:val="24"/>
        </w:rPr>
        <w:t>2022年，我部门安排政府采购预算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2"/>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13" w:name="_Toc64920910"/>
      <w:r>
        <w:rPr>
          <w:rFonts w:hint="eastAsia" w:ascii="方正小标宋_GBK" w:eastAsia="方正小标宋_GBK" w:cs="Times New Roman"/>
          <w:sz w:val="32"/>
        </w:rPr>
        <w:t>部门政府采购预算</w:t>
      </w:r>
      <w:bookmarkEnd w:id="13"/>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ascii="方正小标宋_GBK" w:eastAsia="方正小标宋_GBK" w:cs="Times New Roman"/>
                <w:sz w:val="24"/>
              </w:rPr>
              <w:t>香河县委统战部</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5" w:type="default"/>
          <w:pgSz w:w="16839" w:h="11907" w:orient="landscape"/>
          <w:pgMar w:top="1304" w:right="1134" w:bottom="1304" w:left="1985"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香河县委统战部上年末固定资产金额为</w:t>
      </w:r>
      <w:r>
        <w:rPr>
          <w:rFonts w:hint="eastAsia" w:ascii="Times New Roman" w:hAnsi="Times New Roman" w:eastAsia="仿宋_GB2312" w:cs="Times New Roman"/>
          <w:sz w:val="32"/>
          <w:szCs w:val="32"/>
        </w:rPr>
        <w:t>190.443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w:t>
      </w:r>
    </w:p>
    <w:tbl>
      <w:tblPr>
        <w:tblStyle w:val="9"/>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编制部门：香河县</w:t>
            </w:r>
            <w:r>
              <w:rPr>
                <w:rFonts w:hint="eastAsia" w:ascii="Times New Roman" w:hAnsi="Times New Roman" w:eastAsia="仿宋_GB2312" w:cs="Times New Roman"/>
                <w:kern w:val="0"/>
                <w:sz w:val="22"/>
              </w:rPr>
              <w:t>***</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190.443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31.027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159.416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9" w:h="11907" w:orient="landscape"/>
      <w:pgMar w:top="851" w:right="1134" w:bottom="426" w:left="1985"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28</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jNDFhNTcwYjg5ZDk4MjdjMzg2N2UzNmJiN2YxZjQifQ=="/>
  </w:docVars>
  <w:rsids>
    <w:rsidRoot w:val="00D347CC"/>
    <w:rsid w:val="00007D86"/>
    <w:rsid w:val="00097F90"/>
    <w:rsid w:val="000B2410"/>
    <w:rsid w:val="00102A33"/>
    <w:rsid w:val="00195D4C"/>
    <w:rsid w:val="001A2A6D"/>
    <w:rsid w:val="001A5971"/>
    <w:rsid w:val="001B140D"/>
    <w:rsid w:val="001C1ECC"/>
    <w:rsid w:val="001E1EDE"/>
    <w:rsid w:val="00262218"/>
    <w:rsid w:val="00283747"/>
    <w:rsid w:val="002C7716"/>
    <w:rsid w:val="00383390"/>
    <w:rsid w:val="00394102"/>
    <w:rsid w:val="004A34CA"/>
    <w:rsid w:val="004A54AA"/>
    <w:rsid w:val="004B0B6A"/>
    <w:rsid w:val="004F2381"/>
    <w:rsid w:val="00663C8A"/>
    <w:rsid w:val="006E37DD"/>
    <w:rsid w:val="00741520"/>
    <w:rsid w:val="008B1F94"/>
    <w:rsid w:val="00933D04"/>
    <w:rsid w:val="00940421"/>
    <w:rsid w:val="00957069"/>
    <w:rsid w:val="009C0E60"/>
    <w:rsid w:val="00AB1BD0"/>
    <w:rsid w:val="00AC06ED"/>
    <w:rsid w:val="00B417E1"/>
    <w:rsid w:val="00B80935"/>
    <w:rsid w:val="00B81206"/>
    <w:rsid w:val="00BD0756"/>
    <w:rsid w:val="00CC1D7B"/>
    <w:rsid w:val="00D347CC"/>
    <w:rsid w:val="00D62385"/>
    <w:rsid w:val="00D90DD9"/>
    <w:rsid w:val="00DB6134"/>
    <w:rsid w:val="00DB68CE"/>
    <w:rsid w:val="00DC15BD"/>
    <w:rsid w:val="00E2162C"/>
    <w:rsid w:val="00E8311C"/>
    <w:rsid w:val="00EE67B1"/>
    <w:rsid w:val="00EF130E"/>
    <w:rsid w:val="00F23D65"/>
    <w:rsid w:val="00F85553"/>
    <w:rsid w:val="00F93934"/>
    <w:rsid w:val="00FA547A"/>
    <w:rsid w:val="00FC0E7F"/>
    <w:rsid w:val="00FC7561"/>
    <w:rsid w:val="389A2DBC"/>
    <w:rsid w:val="5ACB0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toc 4"/>
    <w:basedOn w:val="1"/>
    <w:qFormat/>
    <w:uiPriority w:val="0"/>
    <w:pPr>
      <w:widowControl/>
      <w:ind w:left="720"/>
      <w:jc w:val="left"/>
    </w:pPr>
    <w:rPr>
      <w:rFonts w:ascii="Times New Roman" w:hAnsi="Times New Roman" w:eastAsia="Times New Roman" w:cs="Times New Roman"/>
      <w:kern w:val="0"/>
      <w:sz w:val="24"/>
      <w:szCs w:val="24"/>
      <w:lang w:eastAsia="uk-UA"/>
    </w:rPr>
  </w:style>
  <w:style w:type="paragraph" w:styleId="7">
    <w:name w:val="footnote text"/>
    <w:basedOn w:val="1"/>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table" w:styleId="10">
    <w:name w:val="Table Grid"/>
    <w:basedOn w:val="9"/>
    <w:qFormat/>
    <w:uiPriority w:val="0"/>
    <w:rPr>
      <w:rFonts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footnote reference"/>
    <w:qFormat/>
    <w:uiPriority w:val="0"/>
    <w:rPr>
      <w:vertAlign w:val="superscript"/>
    </w:rPr>
  </w:style>
  <w:style w:type="paragraph" w:customStyle="1" w:styleId="1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4">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5">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6">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3"/>
    <w:basedOn w:val="1"/>
    <w:qFormat/>
    <w:uiPriority w:val="0"/>
    <w:pPr>
      <w:widowControl/>
      <w:jc w:val="center"/>
    </w:pPr>
    <w:rPr>
      <w:rFonts w:ascii="方正书宋_GBK" w:hAnsi="方正书宋_GBK" w:eastAsia="方正书宋_GBK" w:cs="方正书宋_GBK"/>
      <w:kern w:val="0"/>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28</Pages>
  <Words>1790</Words>
  <Characters>10207</Characters>
  <Lines>85</Lines>
  <Paragraphs>23</Paragraphs>
  <TotalTime>48</TotalTime>
  <ScaleCrop>false</ScaleCrop>
  <LinksUpToDate>false</LinksUpToDate>
  <CharactersWithSpaces>11974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2022-04-02T08:49:00Z</dcterms:created>
  <dc:creator>guest</dc:creator>
  <cp:lastModifiedBy>WPS_1574991921</cp:lastModifiedBy>
  <cp:lastPrinted>2018-01-30T06:12:00Z</cp:lastPrinted>
  <dcterms:modified xsi:type="dcterms:W3CDTF">2023-09-25T08:35:06Z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04B82FE99A424D91999F792121FCCF9D_12</vt:lpwstr>
  </property>
</Properties>
</file>